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450" w:rsidRDefault="00D22A0E">
      <w:pPr>
        <w:pStyle w:val="30"/>
        <w:shd w:val="clear" w:color="auto" w:fill="auto"/>
        <w:sectPr w:rsidR="00944450">
          <w:pgSz w:w="11900" w:h="16840"/>
          <w:pgMar w:top="1863" w:right="1182" w:bottom="1863" w:left="1450" w:header="0" w:footer="3" w:gutter="0"/>
          <w:cols w:space="720"/>
          <w:noEndnote/>
          <w:docGrid w:linePitch="360"/>
        </w:sectPr>
      </w:pPr>
      <w:r>
        <w:t>Информация о материально-техническом</w:t>
      </w:r>
      <w:r>
        <w:br/>
        <w:t>обеспечении предоставления услуг</w:t>
      </w:r>
      <w:r>
        <w:br/>
        <w:t>Центром народных художественных промыслов и ремесел</w:t>
      </w:r>
    </w:p>
    <w:p w:rsidR="00944450" w:rsidRDefault="00D22A0E">
      <w:pPr>
        <w:pStyle w:val="10"/>
        <w:keepNext/>
        <w:keepLines/>
        <w:shd w:val="clear" w:color="auto" w:fill="auto"/>
        <w:spacing w:after="0" w:line="320" w:lineRule="exact"/>
        <w:ind w:right="280"/>
      </w:pPr>
      <w:bookmarkStart w:id="0" w:name="bookmark0"/>
      <w:r>
        <w:lastRenderedPageBreak/>
        <w:t>Материально техническая база учреждения</w:t>
      </w:r>
      <w:bookmarkEnd w:id="0"/>
    </w:p>
    <w:tbl>
      <w:tblPr>
        <w:tblpPr w:leftFromText="180" w:rightFromText="180" w:vertAnchor="text" w:horzAnchor="page" w:tblpX="1371" w:tblpY="150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1987"/>
        <w:gridCol w:w="566"/>
        <w:gridCol w:w="1416"/>
        <w:gridCol w:w="1277"/>
        <w:gridCol w:w="1133"/>
        <w:gridCol w:w="1987"/>
        <w:gridCol w:w="2126"/>
        <w:gridCol w:w="1714"/>
      </w:tblGrid>
      <w:tr w:rsidR="00C13000" w:rsidTr="00C13000">
        <w:trPr>
          <w:trHeight w:hRule="exact" w:val="629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000" w:rsidRDefault="00C13000" w:rsidP="00C13000">
            <w:pPr>
              <w:pStyle w:val="20"/>
              <w:shd w:val="clear" w:color="auto" w:fill="auto"/>
              <w:spacing w:before="0" w:after="60" w:line="240" w:lineRule="exact"/>
              <w:jc w:val="right"/>
            </w:pPr>
            <w:r>
              <w:rPr>
                <w:rStyle w:val="21"/>
              </w:rPr>
              <w:t>№</w:t>
            </w:r>
          </w:p>
          <w:p w:rsidR="00C13000" w:rsidRDefault="00C13000" w:rsidP="00C13000">
            <w:pPr>
              <w:pStyle w:val="20"/>
              <w:shd w:val="clear" w:color="auto" w:fill="auto"/>
              <w:spacing w:before="60" w:line="240" w:lineRule="exact"/>
              <w:jc w:val="right"/>
            </w:pPr>
            <w:r>
              <w:rPr>
                <w:rStyle w:val="21"/>
              </w:rPr>
              <w:t>п/п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000" w:rsidRDefault="00C13000" w:rsidP="00C13000">
            <w:pPr>
              <w:pStyle w:val="20"/>
              <w:shd w:val="clear" w:color="auto" w:fill="auto"/>
              <w:spacing w:before="0"/>
              <w:ind w:firstLine="500"/>
            </w:pPr>
            <w:r>
              <w:rPr>
                <w:rStyle w:val="21"/>
              </w:rPr>
              <w:t>Наименова</w:t>
            </w:r>
            <w:r>
              <w:rPr>
                <w:rStyle w:val="21"/>
              </w:rPr>
              <w:softHyphen/>
              <w:t>ние учреждения, адрес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C13000" w:rsidRPr="000C3C2F" w:rsidRDefault="00C13000" w:rsidP="00C13000">
            <w:pPr>
              <w:pStyle w:val="20"/>
              <w:shd w:val="clear" w:color="auto" w:fill="auto"/>
              <w:spacing w:before="0" w:line="240" w:lineRule="exact"/>
              <w:ind w:firstLine="380"/>
            </w:pPr>
            <w:r w:rsidRPr="000C3C2F">
              <w:rPr>
                <w:rStyle w:val="21"/>
              </w:rPr>
              <w:t>Этажность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C13000" w:rsidRDefault="00C13000" w:rsidP="00C13000">
            <w:pPr>
              <w:pStyle w:val="20"/>
              <w:shd w:val="clear" w:color="auto" w:fill="auto"/>
              <w:spacing w:before="0" w:line="283" w:lineRule="exact"/>
              <w:ind w:firstLine="480"/>
            </w:pPr>
            <w:r>
              <w:rPr>
                <w:rStyle w:val="21"/>
              </w:rPr>
              <w:t>Террито</w:t>
            </w:r>
            <w:r>
              <w:rPr>
                <w:rStyle w:val="21"/>
              </w:rPr>
              <w:softHyphen/>
              <w:t>рия, занимая учреждением, Га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C13000" w:rsidRDefault="00C13000" w:rsidP="00C13000">
            <w:pPr>
              <w:pStyle w:val="20"/>
              <w:shd w:val="clear" w:color="auto" w:fill="auto"/>
              <w:spacing w:before="0" w:line="307" w:lineRule="exact"/>
              <w:ind w:firstLine="380"/>
            </w:pPr>
            <w:r>
              <w:rPr>
                <w:rStyle w:val="21"/>
              </w:rPr>
              <w:t>Общая ку</w:t>
            </w:r>
            <w:r>
              <w:rPr>
                <w:rStyle w:val="21"/>
              </w:rPr>
              <w:softHyphen/>
              <w:t>батура зданий (</w:t>
            </w:r>
            <w:r>
              <w:rPr>
                <w:rStyle w:val="21"/>
                <w:vertAlign w:val="superscript"/>
              </w:rPr>
              <w:t>м3</w:t>
            </w:r>
            <w:r>
              <w:rPr>
                <w:rStyle w:val="21"/>
              </w:rPr>
              <w:t>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C13000" w:rsidRDefault="00C13000" w:rsidP="00C13000">
            <w:pPr>
              <w:pStyle w:val="20"/>
              <w:shd w:val="clear" w:color="auto" w:fill="auto"/>
              <w:spacing w:before="0"/>
              <w:ind w:firstLine="600"/>
            </w:pPr>
            <w:r>
              <w:rPr>
                <w:rStyle w:val="21"/>
              </w:rPr>
              <w:t>Общая Площадь по</w:t>
            </w:r>
            <w:r>
              <w:rPr>
                <w:rStyle w:val="21"/>
              </w:rPr>
              <w:softHyphen/>
              <w:t>мещений м</w:t>
            </w:r>
            <w:r>
              <w:rPr>
                <w:rStyle w:val="21"/>
                <w:vertAlign w:val="superscript"/>
              </w:rPr>
              <w:t>2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000" w:rsidRDefault="00C13000" w:rsidP="00C13000">
            <w:pPr>
              <w:pStyle w:val="20"/>
              <w:shd w:val="clear" w:color="auto" w:fill="auto"/>
              <w:spacing w:before="0"/>
              <w:ind w:left="1740" w:hanging="1340"/>
            </w:pPr>
            <w:r>
              <w:rPr>
                <w:rStyle w:val="21"/>
              </w:rPr>
              <w:t>Общая Площадь помещений, м2, из нее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000" w:rsidRDefault="00C13000" w:rsidP="00C13000">
            <w:pPr>
              <w:pStyle w:val="20"/>
              <w:shd w:val="clear" w:color="auto" w:fill="auto"/>
              <w:spacing w:before="0" w:line="274" w:lineRule="exact"/>
              <w:ind w:firstLine="480"/>
            </w:pPr>
            <w:r>
              <w:rPr>
                <w:rStyle w:val="21"/>
              </w:rPr>
              <w:t>Дата тех</w:t>
            </w:r>
            <w:r>
              <w:rPr>
                <w:rStyle w:val="21"/>
              </w:rPr>
              <w:softHyphen/>
              <w:t>нического паспорта по состоянию на 2020 год</w:t>
            </w:r>
          </w:p>
        </w:tc>
      </w:tr>
      <w:tr w:rsidR="00C13000" w:rsidTr="00C13000">
        <w:trPr>
          <w:trHeight w:hRule="exact" w:val="1128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3000" w:rsidRDefault="00C13000" w:rsidP="00C13000"/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3000" w:rsidRDefault="00C13000" w:rsidP="00C13000"/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C13000" w:rsidRDefault="00C13000" w:rsidP="00C13000"/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C13000" w:rsidRDefault="00C13000" w:rsidP="00C13000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C13000" w:rsidRDefault="00C13000" w:rsidP="00C13000"/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C13000" w:rsidRDefault="00C13000" w:rsidP="00C13000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000" w:rsidRDefault="000C3C2F" w:rsidP="000C3C2F">
            <w:pPr>
              <w:pStyle w:val="20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 xml:space="preserve">     Экспозиционно</w:t>
            </w:r>
          </w:p>
          <w:p w:rsidR="00C13000" w:rsidRDefault="000C3C2F" w:rsidP="000C3C2F">
            <w:pPr>
              <w:pStyle w:val="20"/>
              <w:shd w:val="clear" w:color="auto" w:fill="auto"/>
              <w:spacing w:before="0" w:line="274" w:lineRule="exact"/>
              <w:ind w:left="380"/>
            </w:pPr>
            <w:r>
              <w:rPr>
                <w:rStyle w:val="22"/>
              </w:rPr>
              <w:t xml:space="preserve">выставочный зал </w:t>
            </w:r>
            <w:r w:rsidR="00C13000">
              <w:rPr>
                <w:rStyle w:val="22"/>
              </w:rPr>
              <w:t xml:space="preserve"> м</w:t>
            </w:r>
            <w:r w:rsidR="00C13000">
              <w:rPr>
                <w:rStyle w:val="22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C2F" w:rsidRDefault="00C13000" w:rsidP="00C13000">
            <w:pPr>
              <w:pStyle w:val="20"/>
              <w:shd w:val="clear" w:color="auto" w:fill="auto"/>
              <w:spacing w:before="0" w:line="240" w:lineRule="exact"/>
              <w:jc w:val="center"/>
              <w:rPr>
                <w:rStyle w:val="22"/>
              </w:rPr>
            </w:pPr>
            <w:r>
              <w:rPr>
                <w:rStyle w:val="22"/>
              </w:rPr>
              <w:t xml:space="preserve"> </w:t>
            </w:r>
          </w:p>
          <w:p w:rsidR="00C13000" w:rsidRDefault="000C3C2F" w:rsidP="00C13000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Т</w:t>
            </w:r>
            <w:r w:rsidR="00C13000">
              <w:rPr>
                <w:rStyle w:val="22"/>
              </w:rPr>
              <w:t>ворческие мастерские</w:t>
            </w:r>
          </w:p>
          <w:p w:rsidR="00C13000" w:rsidRDefault="00C13000" w:rsidP="00C13000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м</w:t>
            </w:r>
            <w:r>
              <w:rPr>
                <w:rStyle w:val="22"/>
                <w:vertAlign w:val="superscript"/>
              </w:rPr>
              <w:t>2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000" w:rsidRDefault="00C13000" w:rsidP="00C13000"/>
        </w:tc>
      </w:tr>
      <w:tr w:rsidR="00C13000" w:rsidTr="00C13000">
        <w:trPr>
          <w:trHeight w:hRule="exact" w:val="11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000" w:rsidRDefault="00C13000" w:rsidP="00C13000">
            <w:pPr>
              <w:pStyle w:val="20"/>
              <w:shd w:val="clear" w:color="auto" w:fill="auto"/>
              <w:spacing w:before="0" w:line="240" w:lineRule="exact"/>
              <w:ind w:left="340"/>
            </w:pPr>
            <w:r>
              <w:rPr>
                <w:rStyle w:val="22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000" w:rsidRDefault="00C13000" w:rsidP="00C13000">
            <w:pPr>
              <w:pStyle w:val="20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БУ "Центр ремесел" ул. Рознина, 119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000" w:rsidRDefault="00C13000" w:rsidP="00C13000">
            <w:pPr>
              <w:pStyle w:val="20"/>
              <w:shd w:val="clear" w:color="auto" w:fill="auto"/>
              <w:spacing w:before="0" w:line="240" w:lineRule="exact"/>
              <w:ind w:left="26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000" w:rsidRDefault="00C13000" w:rsidP="00C13000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000" w:rsidRDefault="00C13000" w:rsidP="00C13000">
            <w:pPr>
              <w:pStyle w:val="20"/>
              <w:shd w:val="clear" w:color="auto" w:fill="auto"/>
              <w:spacing w:before="0" w:line="240" w:lineRule="exact"/>
              <w:ind w:left="240"/>
            </w:pPr>
            <w:r>
              <w:rPr>
                <w:rStyle w:val="22"/>
              </w:rPr>
              <w:t>2280,46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000" w:rsidRDefault="00C13000" w:rsidP="00C13000">
            <w:pPr>
              <w:pStyle w:val="20"/>
              <w:shd w:val="clear" w:color="auto" w:fill="auto"/>
              <w:spacing w:before="0" w:line="240" w:lineRule="exact"/>
              <w:ind w:left="200"/>
            </w:pPr>
            <w:r>
              <w:rPr>
                <w:rStyle w:val="22"/>
              </w:rPr>
              <w:t>877,10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000" w:rsidRDefault="00C13000" w:rsidP="00C13000">
            <w:pPr>
              <w:pStyle w:val="20"/>
              <w:shd w:val="clear" w:color="auto" w:fill="auto"/>
              <w:spacing w:before="0" w:line="240" w:lineRule="exact"/>
              <w:jc w:val="center"/>
            </w:pPr>
            <w:r w:rsidRPr="00AD0224">
              <w:rPr>
                <w:rStyle w:val="22"/>
              </w:rPr>
              <w:t>224,49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000" w:rsidRDefault="00C13000" w:rsidP="00C13000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152,5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000" w:rsidRDefault="00C13000" w:rsidP="00C13000">
            <w:pPr>
              <w:pStyle w:val="20"/>
              <w:shd w:val="clear" w:color="auto" w:fill="auto"/>
              <w:spacing w:before="0" w:line="240" w:lineRule="exact"/>
              <w:ind w:firstLine="480"/>
            </w:pPr>
            <w:r>
              <w:rPr>
                <w:rStyle w:val="22"/>
              </w:rPr>
              <w:t>06.09.2006</w:t>
            </w:r>
          </w:p>
        </w:tc>
      </w:tr>
      <w:tr w:rsidR="00C13000" w:rsidTr="00C13000">
        <w:trPr>
          <w:trHeight w:hRule="exact" w:val="139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000" w:rsidRDefault="00C13000" w:rsidP="00C13000">
            <w:pPr>
              <w:pStyle w:val="20"/>
              <w:shd w:val="clear" w:color="auto" w:fill="auto"/>
              <w:spacing w:before="0" w:line="240" w:lineRule="exact"/>
              <w:ind w:left="340"/>
            </w:pPr>
            <w:r>
              <w:rPr>
                <w:rStyle w:val="22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000" w:rsidRDefault="00C13000" w:rsidP="00C13000">
            <w:pPr>
              <w:pStyle w:val="20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Филиал «Гале</w:t>
            </w:r>
            <w:r>
              <w:rPr>
                <w:rStyle w:val="22"/>
              </w:rPr>
              <w:softHyphen/>
              <w:t>рея-мастерская художника Г.С. Райшева» ул. Чехова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000" w:rsidRDefault="00C13000" w:rsidP="00C13000">
            <w:pPr>
              <w:pStyle w:val="20"/>
              <w:shd w:val="clear" w:color="auto" w:fill="auto"/>
              <w:spacing w:before="0" w:line="240" w:lineRule="exact"/>
              <w:ind w:left="260"/>
            </w:pPr>
            <w:r>
              <w:rPr>
                <w:rStyle w:val="22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000" w:rsidRDefault="00C13000" w:rsidP="00C13000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000" w:rsidRDefault="00C13000" w:rsidP="00C13000">
            <w:pPr>
              <w:pStyle w:val="20"/>
              <w:shd w:val="clear" w:color="auto" w:fill="auto"/>
              <w:spacing w:before="0" w:line="240" w:lineRule="exact"/>
              <w:ind w:left="240"/>
            </w:pPr>
            <w:r>
              <w:rPr>
                <w:rStyle w:val="22"/>
              </w:rPr>
              <w:t>654,54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000" w:rsidRDefault="00C13000" w:rsidP="00C13000">
            <w:pPr>
              <w:pStyle w:val="20"/>
              <w:shd w:val="clear" w:color="auto" w:fill="auto"/>
              <w:spacing w:before="0" w:line="240" w:lineRule="exact"/>
              <w:ind w:left="200"/>
            </w:pPr>
            <w:r>
              <w:rPr>
                <w:rStyle w:val="22"/>
              </w:rPr>
              <w:t>222,60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000" w:rsidRDefault="00C13000" w:rsidP="00C13000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34,7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000" w:rsidRDefault="00C13000" w:rsidP="00C13000">
            <w:pPr>
              <w:pStyle w:val="20"/>
              <w:shd w:val="clear" w:color="auto" w:fill="auto"/>
              <w:spacing w:before="0" w:line="240" w:lineRule="exact"/>
              <w:jc w:val="center"/>
            </w:pPr>
            <w:r w:rsidRPr="00C13000">
              <w:rPr>
                <w:rStyle w:val="22"/>
              </w:rPr>
              <w:t>103,4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000" w:rsidRDefault="00C13000" w:rsidP="00C13000">
            <w:pPr>
              <w:pStyle w:val="20"/>
              <w:shd w:val="clear" w:color="auto" w:fill="auto"/>
              <w:spacing w:before="0" w:line="240" w:lineRule="exact"/>
              <w:ind w:firstLine="480"/>
            </w:pPr>
            <w:r>
              <w:rPr>
                <w:rStyle w:val="22"/>
              </w:rPr>
              <w:t>18.05.2005</w:t>
            </w:r>
          </w:p>
        </w:tc>
      </w:tr>
      <w:tr w:rsidR="00C13000" w:rsidTr="00C13000">
        <w:trPr>
          <w:trHeight w:hRule="exact" w:val="350"/>
        </w:trPr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3000" w:rsidRDefault="00C13000" w:rsidP="00C1300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 xml:space="preserve">                                              итого:      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3000" w:rsidRDefault="00C13000" w:rsidP="00C13000">
            <w:pPr>
              <w:pStyle w:val="20"/>
              <w:shd w:val="clear" w:color="auto" w:fill="auto"/>
              <w:spacing w:before="0" w:line="240" w:lineRule="exact"/>
              <w:ind w:left="240"/>
            </w:pPr>
            <w:r>
              <w:rPr>
                <w:rStyle w:val="21"/>
              </w:rPr>
              <w:t>2935,0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3000" w:rsidRDefault="00C13000" w:rsidP="00C13000">
            <w:pPr>
              <w:pStyle w:val="20"/>
              <w:shd w:val="clear" w:color="auto" w:fill="auto"/>
              <w:spacing w:before="0" w:line="240" w:lineRule="exact"/>
              <w:ind w:left="200"/>
            </w:pPr>
            <w:r>
              <w:rPr>
                <w:rStyle w:val="21"/>
              </w:rPr>
              <w:t>1099,70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3000" w:rsidRDefault="00C13000" w:rsidP="00C13000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rStyle w:val="21"/>
              </w:rPr>
              <w:t>259,19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3000" w:rsidRDefault="00C13000" w:rsidP="00C13000">
            <w:pPr>
              <w:pStyle w:val="20"/>
              <w:shd w:val="clear" w:color="auto" w:fill="auto"/>
              <w:spacing w:before="0" w:line="240" w:lineRule="exact"/>
              <w:jc w:val="center"/>
            </w:pPr>
            <w:r w:rsidRPr="00C13000">
              <w:rPr>
                <w:rStyle w:val="21"/>
              </w:rPr>
              <w:t>255,90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000" w:rsidRDefault="00C13000" w:rsidP="00C13000">
            <w:pPr>
              <w:rPr>
                <w:sz w:val="10"/>
                <w:szCs w:val="10"/>
              </w:rPr>
            </w:pPr>
          </w:p>
        </w:tc>
      </w:tr>
    </w:tbl>
    <w:p w:rsidR="00944450" w:rsidRPr="009E03F9" w:rsidRDefault="00D22A0E">
      <w:pPr>
        <w:pStyle w:val="20"/>
        <w:shd w:val="clear" w:color="auto" w:fill="auto"/>
        <w:spacing w:before="0"/>
        <w:ind w:firstLine="300"/>
        <w:rPr>
          <w:sz w:val="28"/>
          <w:szCs w:val="28"/>
        </w:rPr>
      </w:pPr>
      <w:r w:rsidRPr="009E03F9">
        <w:rPr>
          <w:sz w:val="28"/>
          <w:szCs w:val="28"/>
        </w:rPr>
        <w:t>Бюджетное учреждение Ханты-Мансийского автономного округа-Югры «Центр народных художественных промыслов и ремесел» располагает экспозиционными и служебными площадями и другими характеристиками, указанными в представленной ниже таблице:</w:t>
      </w:r>
    </w:p>
    <w:p w:rsidR="00944450" w:rsidRPr="009E03F9" w:rsidRDefault="00944450">
      <w:pPr>
        <w:framePr w:w="14765" w:wrap="notBeside" w:vAnchor="text" w:hAnchor="text" w:xAlign="center" w:y="1"/>
        <w:rPr>
          <w:sz w:val="28"/>
          <w:szCs w:val="28"/>
        </w:rPr>
      </w:pPr>
    </w:p>
    <w:p w:rsidR="00944450" w:rsidRPr="009E03F9" w:rsidRDefault="00944450">
      <w:pPr>
        <w:rPr>
          <w:sz w:val="28"/>
          <w:szCs w:val="28"/>
        </w:rPr>
      </w:pPr>
    </w:p>
    <w:p w:rsidR="00944450" w:rsidRDefault="00944450">
      <w:pPr>
        <w:rPr>
          <w:sz w:val="2"/>
          <w:szCs w:val="2"/>
        </w:rPr>
        <w:sectPr w:rsidR="00944450">
          <w:pgSz w:w="16840" w:h="11900" w:orient="landscape"/>
          <w:pgMar w:top="1152" w:right="543" w:bottom="1152" w:left="548" w:header="0" w:footer="3" w:gutter="0"/>
          <w:cols w:space="720"/>
          <w:noEndnote/>
          <w:docGrid w:linePitch="360"/>
        </w:sectPr>
      </w:pPr>
    </w:p>
    <w:p w:rsidR="00944450" w:rsidRDefault="00141189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702"/>
        </w:tabs>
        <w:spacing w:after="230" w:line="300" w:lineRule="exact"/>
        <w:ind w:firstLine="320"/>
      </w:pPr>
      <w:bookmarkStart w:id="1" w:name="bookmark1"/>
      <w:r>
        <w:lastRenderedPageBreak/>
        <w:t>П</w:t>
      </w:r>
      <w:r w:rsidR="00D22A0E">
        <w:t>омещения, коммуникации, средства связи</w:t>
      </w:r>
      <w:bookmarkEnd w:id="1"/>
    </w:p>
    <w:p w:rsidR="00944450" w:rsidRPr="00FD771F" w:rsidRDefault="00141189">
      <w:pPr>
        <w:pStyle w:val="32"/>
        <w:keepNext/>
        <w:keepLines/>
        <w:shd w:val="clear" w:color="auto" w:fill="auto"/>
        <w:spacing w:before="0" w:after="26" w:line="240" w:lineRule="exact"/>
        <w:ind w:firstLine="320"/>
        <w:rPr>
          <w:b/>
          <w:sz w:val="28"/>
          <w:szCs w:val="28"/>
        </w:rPr>
      </w:pPr>
      <w:bookmarkStart w:id="2" w:name="bookmark2"/>
      <w:r w:rsidRPr="00FD771F">
        <w:rPr>
          <w:b/>
          <w:sz w:val="28"/>
          <w:szCs w:val="28"/>
        </w:rPr>
        <w:t>Помеще</w:t>
      </w:r>
      <w:r w:rsidR="00521A7E" w:rsidRPr="00FD771F">
        <w:rPr>
          <w:b/>
          <w:sz w:val="28"/>
          <w:szCs w:val="28"/>
        </w:rPr>
        <w:t xml:space="preserve">ния </w:t>
      </w:r>
      <w:r w:rsidR="00D22A0E" w:rsidRPr="00FD771F">
        <w:rPr>
          <w:b/>
          <w:sz w:val="28"/>
          <w:szCs w:val="28"/>
        </w:rPr>
        <w:t xml:space="preserve"> </w:t>
      </w:r>
      <w:r w:rsidR="00521A7E" w:rsidRPr="00FD771F">
        <w:rPr>
          <w:b/>
          <w:sz w:val="28"/>
          <w:szCs w:val="28"/>
        </w:rPr>
        <w:t>БУ «Центр ремесел»</w:t>
      </w:r>
      <w:r w:rsidR="00D22A0E" w:rsidRPr="00FD771F">
        <w:rPr>
          <w:b/>
          <w:sz w:val="28"/>
          <w:szCs w:val="28"/>
        </w:rPr>
        <w:t xml:space="preserve"> (</w:t>
      </w:r>
      <w:r w:rsidR="00521A7E" w:rsidRPr="00FD771F">
        <w:rPr>
          <w:b/>
          <w:sz w:val="28"/>
          <w:szCs w:val="28"/>
        </w:rPr>
        <w:t>ул. Рознина, 119</w:t>
      </w:r>
      <w:r w:rsidR="00D22A0E" w:rsidRPr="00FD771F">
        <w:rPr>
          <w:b/>
          <w:sz w:val="28"/>
          <w:szCs w:val="28"/>
        </w:rPr>
        <w:t>)</w:t>
      </w:r>
      <w:bookmarkEnd w:id="2"/>
    </w:p>
    <w:p w:rsidR="00944450" w:rsidRDefault="00521A7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Помещения БУ «Центр ремесел» (ул. Рознина, 119</w:t>
      </w:r>
      <w:r w:rsidR="00D22A0E">
        <w:t xml:space="preserve">) расположено </w:t>
      </w:r>
      <w:r w:rsidR="00667408">
        <w:t xml:space="preserve">в </w:t>
      </w:r>
      <w:r>
        <w:t>северной</w:t>
      </w:r>
      <w:r w:rsidR="00D22A0E">
        <w:t xml:space="preserve"> части г. Ханты-Мансийска на завершении </w:t>
      </w:r>
      <w:r>
        <w:t>севера-западного</w:t>
      </w:r>
      <w:r w:rsidR="00D22A0E">
        <w:t xml:space="preserve"> на</w:t>
      </w:r>
      <w:r>
        <w:t>правления пешеходной оси - ул. Свердлова</w:t>
      </w:r>
      <w:r w:rsidR="00D22A0E">
        <w:t>, связываю</w:t>
      </w:r>
      <w:r w:rsidR="00D22A0E">
        <w:softHyphen/>
        <w:t>щей сложившиеся естественным путем историко-культурную и административно-деловую части центра города.</w:t>
      </w:r>
    </w:p>
    <w:p w:rsidR="00944450" w:rsidRDefault="00521A7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Помещение</w:t>
      </w:r>
      <w:r w:rsidR="00667408">
        <w:t xml:space="preserve">  расположено на 1 этаже в жилом пятиэтажном доме,</w:t>
      </w:r>
      <w:r w:rsidR="00D22A0E">
        <w:t xml:space="preserve"> предназначено для </w:t>
      </w:r>
      <w:r w:rsidR="00667408">
        <w:t>экспонирования выставок,</w:t>
      </w:r>
      <w:r w:rsidR="00D22A0E">
        <w:t xml:space="preserve"> </w:t>
      </w:r>
      <w:r>
        <w:t>творческих мастерских</w:t>
      </w:r>
      <w:r w:rsidR="00D22A0E">
        <w:t xml:space="preserve"> и административны</w:t>
      </w:r>
      <w:r w:rsidR="009E03F9">
        <w:t>х помещений БУ «Центр ремесел</w:t>
      </w:r>
      <w:r w:rsidR="00831B84">
        <w:t>»</w:t>
      </w:r>
      <w:r w:rsidR="00D22A0E">
        <w:t>.</w:t>
      </w:r>
    </w:p>
    <w:p w:rsidR="00944450" w:rsidRDefault="00521A7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Общая площадь помещений  877,1</w:t>
      </w:r>
      <w:r w:rsidR="00D22A0E">
        <w:t>0 м</w:t>
      </w:r>
      <w:r w:rsidR="00D22A0E">
        <w:rPr>
          <w:vertAlign w:val="superscript"/>
        </w:rPr>
        <w:t>2</w:t>
      </w:r>
      <w:r w:rsidR="00D22A0E">
        <w:t>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Дата ввода в эксплуатацию </w:t>
      </w:r>
      <w:r w:rsidRPr="00C13000">
        <w:t xml:space="preserve"> 200</w:t>
      </w:r>
      <w:r w:rsidR="00667408" w:rsidRPr="00C13000">
        <w:t>0</w:t>
      </w:r>
      <w:r w:rsidRPr="00C13000">
        <w:t xml:space="preserve"> года.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Класс ответственности здания </w:t>
      </w:r>
      <w:r w:rsidR="00831B84">
        <w:rPr>
          <w:lang w:val="en-US"/>
        </w:rPr>
        <w:t>I</w:t>
      </w:r>
      <w:r>
        <w:t>I</w:t>
      </w:r>
    </w:p>
    <w:p w:rsidR="00944450" w:rsidRPr="00831B84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Степень огнестойкости </w:t>
      </w:r>
      <w:r w:rsidR="00831B84" w:rsidRPr="00831B84">
        <w:t>2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Режим работы - односменный: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5ти - дневный - для посещения,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5ти - дневный - для административно-хозяйственных служб.</w:t>
      </w:r>
    </w:p>
    <w:p w:rsidR="00944450" w:rsidRDefault="00831B84">
      <w:pPr>
        <w:pStyle w:val="20"/>
        <w:shd w:val="clear" w:color="auto" w:fill="auto"/>
        <w:spacing w:before="0" w:line="274" w:lineRule="exact"/>
        <w:ind w:firstLine="320"/>
        <w:jc w:val="both"/>
      </w:pPr>
      <w:r>
        <w:t>В соответствии с назначением учреждения,</w:t>
      </w:r>
      <w:r w:rsidR="00D22A0E">
        <w:t xml:space="preserve"> имеются следующие основные функциональные группы поме</w:t>
      </w:r>
      <w:r w:rsidR="00D22A0E">
        <w:softHyphen/>
        <w:t>щений:</w:t>
      </w:r>
    </w:p>
    <w:p w:rsidR="00944450" w:rsidRDefault="00D22A0E">
      <w:pPr>
        <w:pStyle w:val="20"/>
        <w:numPr>
          <w:ilvl w:val="0"/>
          <w:numId w:val="2"/>
        </w:numPr>
        <w:shd w:val="clear" w:color="auto" w:fill="auto"/>
        <w:tabs>
          <w:tab w:val="left" w:pos="655"/>
        </w:tabs>
        <w:spacing w:before="0" w:line="274" w:lineRule="exact"/>
        <w:ind w:firstLine="320"/>
        <w:jc w:val="both"/>
      </w:pPr>
      <w:r>
        <w:t>Экспозиционная часть: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а - экспозиционные залы (</w:t>
      </w:r>
      <w:r w:rsidR="00831B84">
        <w:t>1</w:t>
      </w:r>
      <w:r>
        <w:t xml:space="preserve"> этаж)</w:t>
      </w:r>
    </w:p>
    <w:p w:rsidR="00944450" w:rsidRDefault="00D22A0E">
      <w:pPr>
        <w:pStyle w:val="20"/>
        <w:numPr>
          <w:ilvl w:val="0"/>
          <w:numId w:val="2"/>
        </w:numPr>
        <w:shd w:val="clear" w:color="auto" w:fill="auto"/>
        <w:tabs>
          <w:tab w:val="left" w:pos="655"/>
        </w:tabs>
        <w:spacing w:before="0" w:line="274" w:lineRule="exact"/>
        <w:ind w:firstLine="320"/>
        <w:jc w:val="both"/>
      </w:pPr>
      <w:r>
        <w:t>Входная группа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а - </w:t>
      </w:r>
      <w:r w:rsidR="00831B84">
        <w:t xml:space="preserve"> фойе </w:t>
      </w:r>
      <w:r>
        <w:t>(1 этаж)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в - сан</w:t>
      </w:r>
      <w:r w:rsidR="00831B84">
        <w:t xml:space="preserve">итарно-технические помещения </w:t>
      </w:r>
    </w:p>
    <w:p w:rsidR="00944450" w:rsidRPr="00831B84" w:rsidRDefault="00831B84">
      <w:pPr>
        <w:pStyle w:val="20"/>
        <w:numPr>
          <w:ilvl w:val="0"/>
          <w:numId w:val="2"/>
        </w:numPr>
        <w:shd w:val="clear" w:color="auto" w:fill="auto"/>
        <w:tabs>
          <w:tab w:val="left" w:pos="655"/>
        </w:tabs>
        <w:spacing w:before="0" w:line="274" w:lineRule="exact"/>
        <w:ind w:firstLine="320"/>
        <w:jc w:val="both"/>
      </w:pPr>
      <w:r w:rsidRPr="00831B84">
        <w:t xml:space="preserve">Административные помещения </w:t>
      </w:r>
      <w:r w:rsidR="00D22A0E" w:rsidRPr="00831B84">
        <w:t>(</w:t>
      </w:r>
      <w:r>
        <w:t>1</w:t>
      </w:r>
      <w:r w:rsidRPr="00831B84">
        <w:t xml:space="preserve"> </w:t>
      </w:r>
      <w:r w:rsidR="00D22A0E" w:rsidRPr="00831B84">
        <w:t>этаж)</w:t>
      </w:r>
    </w:p>
    <w:p w:rsidR="00944450" w:rsidRDefault="00831B84">
      <w:pPr>
        <w:pStyle w:val="20"/>
        <w:numPr>
          <w:ilvl w:val="0"/>
          <w:numId w:val="2"/>
        </w:numPr>
        <w:shd w:val="clear" w:color="auto" w:fill="auto"/>
        <w:tabs>
          <w:tab w:val="left" w:pos="655"/>
        </w:tabs>
        <w:spacing w:before="0" w:line="274" w:lineRule="exact"/>
        <w:ind w:firstLine="320"/>
        <w:jc w:val="both"/>
      </w:pPr>
      <w:r>
        <w:t>Хоз</w:t>
      </w:r>
      <w:r w:rsidR="00D22A0E">
        <w:t xml:space="preserve">яйственные помещения </w:t>
      </w:r>
      <w:r>
        <w:t xml:space="preserve"> (цокольный </w:t>
      </w:r>
      <w:r w:rsidR="00D22A0E">
        <w:t xml:space="preserve"> этаж)</w:t>
      </w:r>
    </w:p>
    <w:p w:rsidR="00831B84" w:rsidRDefault="00831B84">
      <w:pPr>
        <w:pStyle w:val="20"/>
        <w:numPr>
          <w:ilvl w:val="0"/>
          <w:numId w:val="2"/>
        </w:numPr>
        <w:shd w:val="clear" w:color="auto" w:fill="auto"/>
        <w:tabs>
          <w:tab w:val="left" w:pos="655"/>
        </w:tabs>
        <w:spacing w:before="0" w:line="274" w:lineRule="exact"/>
        <w:ind w:firstLine="320"/>
        <w:jc w:val="both"/>
      </w:pPr>
      <w:r>
        <w:t>Творческие мастерские (цокольный этаж)</w:t>
      </w:r>
    </w:p>
    <w:p w:rsidR="00944450" w:rsidRPr="00FD771F" w:rsidRDefault="00783430">
      <w:pPr>
        <w:pStyle w:val="40"/>
        <w:shd w:val="clear" w:color="auto" w:fill="auto"/>
        <w:ind w:firstLine="320"/>
        <w:rPr>
          <w:sz w:val="28"/>
          <w:szCs w:val="28"/>
        </w:rPr>
      </w:pPr>
      <w:r>
        <w:rPr>
          <w:sz w:val="28"/>
          <w:szCs w:val="28"/>
        </w:rPr>
        <w:t>Инженерные сети.</w:t>
      </w:r>
    </w:p>
    <w:p w:rsidR="00944450" w:rsidRDefault="00D22A0E">
      <w:pPr>
        <w:pStyle w:val="40"/>
        <w:shd w:val="clear" w:color="auto" w:fill="auto"/>
        <w:ind w:firstLine="320"/>
      </w:pPr>
      <w:r>
        <w:t>Системы теплотехники.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В </w:t>
      </w:r>
      <w:r w:rsidR="00667408">
        <w:t xml:space="preserve">учреждении БУ  «Центр ремесел» </w:t>
      </w:r>
      <w:r>
        <w:t xml:space="preserve">(ул. </w:t>
      </w:r>
      <w:r w:rsidR="00667408">
        <w:t>Рознина</w:t>
      </w:r>
      <w:r>
        <w:t xml:space="preserve">, </w:t>
      </w:r>
      <w:r w:rsidR="00667408">
        <w:t>119</w:t>
      </w:r>
      <w:r>
        <w:t>) предусмотрены следующие систе</w:t>
      </w:r>
      <w:r>
        <w:softHyphen/>
        <w:t>мы теплотехники:</w:t>
      </w:r>
    </w:p>
    <w:p w:rsidR="00944450" w:rsidRDefault="00D22A0E">
      <w:pPr>
        <w:pStyle w:val="20"/>
        <w:numPr>
          <w:ilvl w:val="0"/>
          <w:numId w:val="2"/>
        </w:numPr>
        <w:shd w:val="clear" w:color="auto" w:fill="auto"/>
        <w:tabs>
          <w:tab w:val="left" w:pos="655"/>
        </w:tabs>
        <w:spacing w:before="0" w:line="274" w:lineRule="exact"/>
        <w:ind w:firstLine="320"/>
        <w:jc w:val="both"/>
      </w:pPr>
      <w:r>
        <w:t>Водяное отопление</w:t>
      </w:r>
    </w:p>
    <w:p w:rsidR="00944450" w:rsidRDefault="00783430">
      <w:pPr>
        <w:pStyle w:val="20"/>
        <w:numPr>
          <w:ilvl w:val="0"/>
          <w:numId w:val="2"/>
        </w:numPr>
        <w:shd w:val="clear" w:color="auto" w:fill="auto"/>
        <w:tabs>
          <w:tab w:val="left" w:pos="655"/>
        </w:tabs>
        <w:spacing w:before="0" w:line="274" w:lineRule="exact"/>
        <w:ind w:firstLine="320"/>
        <w:jc w:val="both"/>
      </w:pPr>
      <w:r>
        <w:t>К</w:t>
      </w:r>
      <w:r w:rsidR="00D22A0E">
        <w:t>ондиционировани</w:t>
      </w:r>
      <w:r>
        <w:t>е</w:t>
      </w:r>
    </w:p>
    <w:p w:rsidR="00944450" w:rsidRDefault="00D22A0E">
      <w:pPr>
        <w:pStyle w:val="20"/>
        <w:numPr>
          <w:ilvl w:val="0"/>
          <w:numId w:val="2"/>
        </w:numPr>
        <w:shd w:val="clear" w:color="auto" w:fill="auto"/>
        <w:tabs>
          <w:tab w:val="left" w:pos="655"/>
        </w:tabs>
        <w:spacing w:before="0" w:line="274" w:lineRule="exact"/>
        <w:ind w:firstLine="320"/>
        <w:jc w:val="both"/>
      </w:pPr>
      <w:r>
        <w:t xml:space="preserve">Системы </w:t>
      </w:r>
      <w:r w:rsidR="00783430">
        <w:t xml:space="preserve"> приточной </w:t>
      </w:r>
      <w:r>
        <w:t>вентиляции</w:t>
      </w:r>
    </w:p>
    <w:p w:rsidR="00944450" w:rsidRDefault="00667408">
      <w:pPr>
        <w:pStyle w:val="20"/>
        <w:numPr>
          <w:ilvl w:val="0"/>
          <w:numId w:val="2"/>
        </w:numPr>
        <w:shd w:val="clear" w:color="auto" w:fill="auto"/>
        <w:tabs>
          <w:tab w:val="left" w:pos="655"/>
        </w:tabs>
        <w:spacing w:before="0" w:line="274" w:lineRule="exact"/>
        <w:ind w:firstLine="320"/>
        <w:jc w:val="both"/>
      </w:pPr>
      <w:r>
        <w:t>Тепловая воздушная</w:t>
      </w:r>
      <w:r w:rsidR="00D22A0E">
        <w:t xml:space="preserve"> завес</w:t>
      </w:r>
      <w:r>
        <w:t>а</w:t>
      </w:r>
    </w:p>
    <w:p w:rsidR="00944450" w:rsidRDefault="00D22A0E">
      <w:pPr>
        <w:pStyle w:val="20"/>
        <w:numPr>
          <w:ilvl w:val="0"/>
          <w:numId w:val="2"/>
        </w:numPr>
        <w:shd w:val="clear" w:color="auto" w:fill="auto"/>
        <w:tabs>
          <w:tab w:val="left" w:pos="655"/>
        </w:tabs>
        <w:spacing w:before="0" w:line="274" w:lineRule="exact"/>
        <w:ind w:firstLine="320"/>
        <w:jc w:val="both"/>
      </w:pPr>
      <w:r>
        <w:t>Подготовку горячей бытовой воды</w:t>
      </w:r>
    </w:p>
    <w:p w:rsidR="00944450" w:rsidRDefault="00D22A0E">
      <w:pPr>
        <w:pStyle w:val="20"/>
        <w:numPr>
          <w:ilvl w:val="0"/>
          <w:numId w:val="2"/>
        </w:numPr>
        <w:shd w:val="clear" w:color="auto" w:fill="auto"/>
        <w:tabs>
          <w:tab w:val="left" w:pos="655"/>
        </w:tabs>
        <w:spacing w:before="0" w:line="274" w:lineRule="exact"/>
        <w:ind w:firstLine="320"/>
        <w:jc w:val="both"/>
      </w:pPr>
      <w:r>
        <w:t>Системы автоматического контроля и регулирования</w:t>
      </w:r>
    </w:p>
    <w:p w:rsidR="00944450" w:rsidRDefault="00D22A0E">
      <w:pPr>
        <w:pStyle w:val="40"/>
        <w:shd w:val="clear" w:color="auto" w:fill="auto"/>
        <w:ind w:firstLine="320"/>
      </w:pPr>
      <w:r>
        <w:t>Теплоснабжение.</w:t>
      </w:r>
    </w:p>
    <w:p w:rsidR="00944450" w:rsidRDefault="00D22A0E" w:rsidP="00CF1A35">
      <w:pPr>
        <w:pStyle w:val="20"/>
        <w:shd w:val="clear" w:color="auto" w:fill="auto"/>
        <w:spacing w:before="0" w:line="274" w:lineRule="exact"/>
        <w:ind w:firstLine="320"/>
        <w:jc w:val="both"/>
      </w:pPr>
      <w:r>
        <w:t>Объект подключен к городской теплосети. Теплоносителем является горячая вода при температуре 95/70°Ц. Изменение температуры произво</w:t>
      </w:r>
      <w:r>
        <w:softHyphen/>
        <w:t>дится в зависимости от температуры внешнего воздуха. Водяное от</w:t>
      </w:r>
      <w:r w:rsidR="00CF1A35">
        <w:t>опление объекта подключается по</w:t>
      </w:r>
      <w:r>
        <w:t>средственно, через теплообменник на системе центрального теплоснабжения.</w:t>
      </w:r>
    </w:p>
    <w:p w:rsidR="00667408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Температура воды в контуре радиаторного отопления составляет </w:t>
      </w:r>
      <w:r w:rsidR="00667408">
        <w:t>60</w:t>
      </w:r>
      <w:r>
        <w:t xml:space="preserve">/70°Ц. </w:t>
      </w:r>
    </w:p>
    <w:p w:rsidR="00944450" w:rsidRDefault="00CF1A35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Учет </w:t>
      </w:r>
      <w:r w:rsidR="00D22A0E">
        <w:t>расхода</w:t>
      </w:r>
      <w:r>
        <w:t xml:space="preserve"> тепла </w:t>
      </w:r>
      <w:r w:rsidR="00D22A0E">
        <w:t xml:space="preserve"> на объекте </w:t>
      </w:r>
      <w:r w:rsidR="00667408">
        <w:t xml:space="preserve">не </w:t>
      </w:r>
      <w:r w:rsidR="00D22A0E">
        <w:t>производится</w:t>
      </w:r>
      <w:r w:rsidR="00667408">
        <w:t>, так как учреждение расположено в жилом пятиэтажном доме с устройством стояковой системой теплоснабжения</w:t>
      </w:r>
      <w:r w:rsidR="00D22A0E">
        <w:t>.</w:t>
      </w:r>
    </w:p>
    <w:p w:rsidR="00944450" w:rsidRDefault="00D22A0E">
      <w:pPr>
        <w:pStyle w:val="40"/>
        <w:shd w:val="clear" w:color="auto" w:fill="auto"/>
        <w:ind w:firstLine="320"/>
      </w:pPr>
      <w:r>
        <w:t>Водяное отопление.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Радиаторное отопление предусматривается во всех отапливаемых помещениях объекта, за исключе</w:t>
      </w:r>
      <w:r>
        <w:softHyphen/>
      </w:r>
      <w:r w:rsidR="00CF1A35">
        <w:t>нием кондиционируемых помещений</w:t>
      </w:r>
      <w:r>
        <w:t>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Горизонтальная с</w:t>
      </w:r>
      <w:r w:rsidR="00CF1A35">
        <w:t xml:space="preserve">еть трубопровода проходит по полу цокольного </w:t>
      </w:r>
      <w:r>
        <w:t xml:space="preserve"> этажа. Стояки открытые и оборудованные регулирующими вентилями и вентилями с кранами спуска воды.</w:t>
      </w:r>
    </w:p>
    <w:p w:rsidR="00944450" w:rsidRDefault="00D22A0E">
      <w:pPr>
        <w:pStyle w:val="40"/>
        <w:shd w:val="clear" w:color="auto" w:fill="auto"/>
        <w:ind w:firstLine="320"/>
      </w:pPr>
      <w:r>
        <w:t>Системы кондиционирования.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Система К - 1/выставочны</w:t>
      </w:r>
      <w:r w:rsidR="00CF1A35">
        <w:t>е</w:t>
      </w:r>
      <w:r>
        <w:t xml:space="preserve"> зал</w:t>
      </w:r>
      <w:r w:rsidR="00CF1A35">
        <w:t xml:space="preserve">ы </w:t>
      </w:r>
      <w:r>
        <w:t xml:space="preserve"> (+</w:t>
      </w:r>
      <w:r w:rsidR="00CF1A35">
        <w:t>2</w:t>
      </w:r>
      <w:r>
        <w:t>.</w:t>
      </w:r>
      <w:r w:rsidR="00CF1A35">
        <w:t>50</w:t>
      </w:r>
      <w:r>
        <w:t>)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Для кондиционирования выставочн</w:t>
      </w:r>
      <w:r w:rsidR="00CF1A35">
        <w:t>ых</w:t>
      </w:r>
      <w:r>
        <w:t xml:space="preserve"> зал</w:t>
      </w:r>
      <w:r w:rsidR="00CF1A35">
        <w:t>ов</w:t>
      </w:r>
      <w:r>
        <w:t xml:space="preserve"> на отметке +</w:t>
      </w:r>
      <w:r w:rsidR="00CF1A35">
        <w:t>2</w:t>
      </w:r>
      <w:r>
        <w:t>.</w:t>
      </w:r>
      <w:r w:rsidR="00CF1A35">
        <w:t>50</w:t>
      </w:r>
      <w:r>
        <w:t xml:space="preserve"> предусмотрена система кондиционирования первичным воздухом вентиляторами-конвекторами.</w:t>
      </w:r>
    </w:p>
    <w:p w:rsidR="00944450" w:rsidRDefault="00CF1A35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Кондиционер состоит из: секции внешнего воздуха, фильтра, холодильного агрегата, приточного </w:t>
      </w:r>
      <w:r>
        <w:lastRenderedPageBreak/>
        <w:t>вентилятора и шумоглушителя с размещением в  выставочных залах.</w:t>
      </w:r>
    </w:p>
    <w:p w:rsidR="004C578C" w:rsidRDefault="004C578C">
      <w:pPr>
        <w:pStyle w:val="20"/>
        <w:shd w:val="clear" w:color="auto" w:fill="auto"/>
        <w:spacing w:before="0" w:line="274" w:lineRule="exact"/>
        <w:ind w:firstLine="320"/>
        <w:jc w:val="both"/>
      </w:pPr>
      <w:r>
        <w:t>Потери тепла при передаче возмещаются воздушным отоплением. Система работает со 100% наруж</w:t>
      </w:r>
      <w:r>
        <w:softHyphen/>
        <w:t>ным воздухом</w:t>
      </w:r>
    </w:p>
    <w:p w:rsidR="00944450" w:rsidRDefault="00D22A0E">
      <w:pPr>
        <w:pStyle w:val="40"/>
        <w:shd w:val="clear" w:color="auto" w:fill="auto"/>
        <w:ind w:firstLine="320"/>
      </w:pPr>
      <w:r>
        <w:t>Воздушные завесы.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</w:pPr>
      <w:r>
        <w:t>Для предотвращения проникновения</w:t>
      </w:r>
      <w:r w:rsidR="004C578C">
        <w:t xml:space="preserve"> холодного воздуха на центральном входе </w:t>
      </w:r>
      <w:r>
        <w:t xml:space="preserve"> </w:t>
      </w:r>
      <w:r w:rsidR="004C578C">
        <w:t>в учреждение</w:t>
      </w:r>
      <w:r>
        <w:t xml:space="preserve"> уста</w:t>
      </w:r>
      <w:r>
        <w:softHyphen/>
        <w:t>новлен</w:t>
      </w:r>
      <w:r w:rsidR="004C578C">
        <w:t xml:space="preserve"> тепловой</w:t>
      </w:r>
      <w:r>
        <w:t xml:space="preserve"> электровоздушны</w:t>
      </w:r>
      <w:r w:rsidR="004C578C">
        <w:t>й завес</w:t>
      </w:r>
      <w:r>
        <w:t>.</w:t>
      </w:r>
    </w:p>
    <w:p w:rsidR="00944450" w:rsidRDefault="00D22A0E">
      <w:pPr>
        <w:pStyle w:val="40"/>
        <w:shd w:val="clear" w:color="auto" w:fill="auto"/>
        <w:ind w:firstLine="320"/>
      </w:pPr>
      <w:r>
        <w:t>Подготовка горячей бытовой воды.</w:t>
      </w:r>
    </w:p>
    <w:p w:rsidR="00944450" w:rsidRDefault="004C578C" w:rsidP="004C578C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Учреждение подключено к централизованной системе снабжения горячей водой. </w:t>
      </w:r>
    </w:p>
    <w:p w:rsidR="00944450" w:rsidRDefault="00D22A0E">
      <w:pPr>
        <w:pStyle w:val="40"/>
        <w:shd w:val="clear" w:color="auto" w:fill="auto"/>
        <w:ind w:firstLine="320"/>
      </w:pPr>
      <w:r>
        <w:t>Охрана окружающей среды.</w:t>
      </w:r>
    </w:p>
    <w:p w:rsidR="00944450" w:rsidRDefault="004C578C">
      <w:pPr>
        <w:pStyle w:val="20"/>
        <w:shd w:val="clear" w:color="auto" w:fill="auto"/>
        <w:spacing w:before="0" w:line="274" w:lineRule="exact"/>
        <w:ind w:firstLine="320"/>
        <w:jc w:val="both"/>
      </w:pPr>
      <w:r>
        <w:t>В  помещениях учреждения</w:t>
      </w:r>
      <w:r w:rsidR="00D22A0E">
        <w:t xml:space="preserve">  отсутствуют загрязнители воздуха, требующие особых мероприятий.</w:t>
      </w:r>
    </w:p>
    <w:p w:rsidR="00944450" w:rsidRDefault="004C578C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Кондиционеры и </w:t>
      </w:r>
      <w:r w:rsidR="00D22A0E">
        <w:t>вентиляционные системы оборудованы соответствующими фильтрами воздухоочистки. Забор наружного воздуха для вентиляции предусматривается в зоне отсутствия возду</w:t>
      </w:r>
      <w:r w:rsidR="00D22A0E">
        <w:softHyphen/>
        <w:t>хозагрязнителей.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Вытяжка воздуха из санузлов ведет на крышу </w:t>
      </w:r>
      <w:r w:rsidR="004C578C">
        <w:t>здания</w:t>
      </w:r>
      <w:r>
        <w:t>.</w:t>
      </w:r>
    </w:p>
    <w:p w:rsidR="00944450" w:rsidRDefault="004C578C" w:rsidP="004C578C">
      <w:pPr>
        <w:pStyle w:val="40"/>
        <w:shd w:val="clear" w:color="auto" w:fill="auto"/>
        <w:ind w:firstLine="320"/>
      </w:pPr>
      <w:r>
        <w:t>Электроснабжение</w:t>
      </w:r>
      <w:r w:rsidR="00D22A0E">
        <w:t>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Для </w:t>
      </w:r>
      <w:r w:rsidR="004C578C">
        <w:t>электроснабжения учреждения</w:t>
      </w:r>
      <w:r>
        <w:t xml:space="preserve"> предусмотрен Главный распределительный щит ВРУ, размещенный в отдель</w:t>
      </w:r>
      <w:r>
        <w:softHyphen/>
        <w:t>ном помещении «щитовая».</w:t>
      </w:r>
    </w:p>
    <w:p w:rsidR="00685166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Потребители, которые получают энергию от ВРУ, разделяются на две группы приблизительно оди</w:t>
      </w:r>
      <w:r>
        <w:softHyphen/>
        <w:t xml:space="preserve">наковой нагрузки. Первая группа потребителей получают энергию от одного, а вторая от другого трансформатора. 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Предусмотрено измерение активной энергии в подходах, а также контрольное измерение тока и напряжения во всех трех фазах.</w:t>
      </w:r>
    </w:p>
    <w:p w:rsidR="00944450" w:rsidRDefault="00D22A0E">
      <w:pPr>
        <w:pStyle w:val="40"/>
        <w:shd w:val="clear" w:color="auto" w:fill="auto"/>
        <w:ind w:firstLine="320"/>
      </w:pPr>
      <w:r>
        <w:t>Внутренний энергетический развод.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Внутренний энергетический развод предусмотрен из медных кабелей, учитывая оптимальные трассы кабельных разводов, положение распределительных щитов и положение остального инженерного обо</w:t>
      </w:r>
      <w:r>
        <w:softHyphen/>
        <w:t>рудования.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Предусмотрены вертикальные трассы для проводки сильного и слабого тока, согласовав их со строи</w:t>
      </w:r>
      <w:r>
        <w:softHyphen/>
        <w:t>тельным проектом.</w:t>
      </w:r>
    </w:p>
    <w:p w:rsidR="00944450" w:rsidRDefault="00D22A0E">
      <w:pPr>
        <w:pStyle w:val="40"/>
        <w:shd w:val="clear" w:color="auto" w:fill="auto"/>
        <w:ind w:firstLine="320"/>
      </w:pPr>
      <w:r>
        <w:t>Освещение объекта.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Тип и уровень освещения определен согласно назначения помещений.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Вдоль коммуникационных помещений (коридоры, лестница) и во всех общественных помещениях предусмотрено эвакуационное освещение.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Виды освещения:</w:t>
      </w:r>
    </w:p>
    <w:p w:rsidR="00944450" w:rsidRDefault="00D22A0E">
      <w:pPr>
        <w:pStyle w:val="20"/>
        <w:numPr>
          <w:ilvl w:val="0"/>
          <w:numId w:val="2"/>
        </w:numPr>
        <w:shd w:val="clear" w:color="auto" w:fill="auto"/>
        <w:tabs>
          <w:tab w:val="left" w:pos="738"/>
        </w:tabs>
        <w:spacing w:before="0" w:line="274" w:lineRule="exact"/>
        <w:ind w:firstLine="320"/>
        <w:jc w:val="both"/>
      </w:pPr>
      <w:r>
        <w:t>рабочие</w:t>
      </w:r>
    </w:p>
    <w:p w:rsidR="00944450" w:rsidRDefault="00D22A0E">
      <w:pPr>
        <w:pStyle w:val="20"/>
        <w:numPr>
          <w:ilvl w:val="0"/>
          <w:numId w:val="2"/>
        </w:numPr>
        <w:shd w:val="clear" w:color="auto" w:fill="auto"/>
        <w:tabs>
          <w:tab w:val="left" w:pos="738"/>
        </w:tabs>
        <w:spacing w:before="0" w:line="274" w:lineRule="exact"/>
        <w:ind w:firstLine="320"/>
        <w:jc w:val="both"/>
      </w:pPr>
      <w:r>
        <w:t>аварийное I категория,</w:t>
      </w:r>
    </w:p>
    <w:p w:rsidR="00944450" w:rsidRDefault="00D22A0E">
      <w:pPr>
        <w:pStyle w:val="20"/>
        <w:numPr>
          <w:ilvl w:val="0"/>
          <w:numId w:val="2"/>
        </w:numPr>
        <w:shd w:val="clear" w:color="auto" w:fill="auto"/>
        <w:tabs>
          <w:tab w:val="left" w:pos="738"/>
        </w:tabs>
        <w:spacing w:before="0" w:line="274" w:lineRule="exact"/>
        <w:ind w:firstLine="320"/>
        <w:jc w:val="both"/>
      </w:pPr>
      <w:r>
        <w:t xml:space="preserve">эвакуационное </w:t>
      </w:r>
      <w:r>
        <w:rPr>
          <w:lang w:val="en-US" w:eastAsia="en-US" w:bidi="en-US"/>
        </w:rPr>
        <w:t xml:space="preserve">I </w:t>
      </w:r>
      <w:r>
        <w:t>категория,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Количество аварийного освещения предусмотрено на </w:t>
      </w:r>
      <w:r w:rsidR="00A003C1">
        <w:t>10</w:t>
      </w:r>
      <w:r>
        <w:t>% от рабочего освещения. Для источника аварийного освещения используется АВР. Эвакуационное освещение имеет одну г</w:t>
      </w:r>
      <w:r w:rsidR="00A003C1">
        <w:t>руппу и не выключа</w:t>
      </w:r>
      <w:r w:rsidR="00A003C1">
        <w:softHyphen/>
        <w:t xml:space="preserve">ется. </w:t>
      </w:r>
    </w:p>
    <w:p w:rsidR="00944450" w:rsidRDefault="00D22A0E">
      <w:pPr>
        <w:pStyle w:val="40"/>
        <w:shd w:val="clear" w:color="auto" w:fill="auto"/>
        <w:ind w:firstLine="320"/>
      </w:pPr>
      <w:r>
        <w:t>Розетки общего назначения.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На основании размеров и назначения помещений спроектировано необходимое количество розеток соответствующего назначения.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 Предусмотрен блочный вариант розеток разных сетей и выключателей в офисных помещениях с учетом компьютерных сетей. Для сетей использованы медные кабеля трёх жил разного цвета</w:t>
      </w:r>
    </w:p>
    <w:p w:rsidR="00944450" w:rsidRDefault="00D22A0E">
      <w:pPr>
        <w:pStyle w:val="40"/>
        <w:shd w:val="clear" w:color="auto" w:fill="auto"/>
        <w:ind w:firstLine="320"/>
      </w:pPr>
      <w:r>
        <w:t>Система защиты от высокого напряжения.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Система защиты: зануление согласно с нормами ПУЭ, СНиП 23-05-95, ВСН 59-88.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В </w:t>
      </w:r>
      <w:r w:rsidR="00A003C1">
        <w:t>т</w:t>
      </w:r>
      <w:r>
        <w:t xml:space="preserve">ехнической </w:t>
      </w:r>
      <w:r w:rsidR="00A003C1">
        <w:t>щитовой</w:t>
      </w:r>
      <w:r>
        <w:t xml:space="preserve"> предусмотрено заземление металлических частей и кольцо заземле</w:t>
      </w:r>
      <w:r>
        <w:softHyphen/>
        <w:t>ния.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В санитарных узлах предусмотрено сравнивание потенциалов.</w:t>
      </w:r>
    </w:p>
    <w:p w:rsidR="00944450" w:rsidRDefault="00D22A0E">
      <w:pPr>
        <w:pStyle w:val="40"/>
        <w:shd w:val="clear" w:color="auto" w:fill="auto"/>
        <w:ind w:firstLine="320"/>
      </w:pPr>
      <w:r>
        <w:t>Выключатели.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Предусмотрены в офисных помещениях нужное количество выключателей на отметке 1 м от уровня пола. Для аварийного освещения предусмотрены отдельные выключатели.</w:t>
      </w:r>
    </w:p>
    <w:p w:rsidR="00944450" w:rsidRDefault="00D22A0E">
      <w:pPr>
        <w:pStyle w:val="40"/>
        <w:shd w:val="clear" w:color="auto" w:fill="auto"/>
        <w:ind w:firstLine="320"/>
      </w:pPr>
      <w:r>
        <w:t>Оборудование телефонное.</w:t>
      </w:r>
    </w:p>
    <w:p w:rsidR="00944450" w:rsidRDefault="00D22A0E" w:rsidP="00A9666B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Наружное подключение к телефонной сети предусмотрено по условиям ГТС. город Ханты- Мансийска. </w:t>
      </w:r>
    </w:p>
    <w:p w:rsidR="00944450" w:rsidRDefault="00D22A0E">
      <w:pPr>
        <w:pStyle w:val="40"/>
        <w:shd w:val="clear" w:color="auto" w:fill="auto"/>
        <w:ind w:firstLine="320"/>
      </w:pPr>
      <w:r>
        <w:lastRenderedPageBreak/>
        <w:t>Озвучивание объекта.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Предусмотрена центральная единица для дистрибуции музыки и речевых сообщений на объекте.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Предусмотрена возможность озвучивания служебных помещений.</w:t>
      </w:r>
    </w:p>
    <w:p w:rsidR="00944450" w:rsidRDefault="00D22A0E">
      <w:pPr>
        <w:pStyle w:val="40"/>
        <w:shd w:val="clear" w:color="auto" w:fill="auto"/>
        <w:ind w:firstLine="320"/>
      </w:pPr>
      <w:r>
        <w:t>Сигнал о пожаре.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Предусмотрен полный контроль помещения автоматическими и ручными сигнализаторами.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Предусмотрено необходимое количество сирен тревоги на объекте.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Предусмотрена противопожарная станция микропроцессорного модульного типа.</w:t>
      </w:r>
    </w:p>
    <w:p w:rsidR="00944450" w:rsidRDefault="00D22A0E">
      <w:pPr>
        <w:pStyle w:val="40"/>
        <w:shd w:val="clear" w:color="auto" w:fill="auto"/>
        <w:ind w:firstLine="320"/>
      </w:pPr>
      <w:r>
        <w:t>Система технической безопасности.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Для контроля входа в объект предусмотрены </w:t>
      </w:r>
      <w:r>
        <w:rPr>
          <w:lang w:val="en-US" w:eastAsia="en-US" w:bidi="en-US"/>
        </w:rPr>
        <w:t>TV</w:t>
      </w:r>
      <w:r w:rsidRPr="00D22A0E">
        <w:rPr>
          <w:lang w:eastAsia="en-US" w:bidi="en-US"/>
        </w:rPr>
        <w:t xml:space="preserve"> </w:t>
      </w:r>
      <w:r w:rsidR="00A9666B">
        <w:t>камеры, рамка металлодетектора.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Камеры снабжены соответствующим монитором и запись на 36 ч</w:t>
      </w:r>
      <w:r w:rsidR="00A9666B">
        <w:t>, с сохранением видеозаписи на 30 суток.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Предусмотрены объемные датчики в помещениях с выводом на пульт охраны. Предусмотрен статус окон и дверей и взлом стекла с выводом на пульт в кабинет охраны.</w:t>
      </w:r>
    </w:p>
    <w:p w:rsidR="00944450" w:rsidRDefault="00D22A0E">
      <w:pPr>
        <w:pStyle w:val="40"/>
        <w:shd w:val="clear" w:color="auto" w:fill="auto"/>
        <w:ind w:firstLine="320"/>
      </w:pPr>
      <w:r>
        <w:t>Водоснабжение.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Проектом предусмотрено две системы водоснабжения: В1-хозяйственно-питевой водопровод Расчетный расход составляет:</w:t>
      </w:r>
    </w:p>
    <w:p w:rsidR="00944450" w:rsidRDefault="00D22A0E" w:rsidP="00A9666B">
      <w:pPr>
        <w:pStyle w:val="20"/>
        <w:shd w:val="clear" w:color="auto" w:fill="auto"/>
        <w:tabs>
          <w:tab w:val="left" w:pos="5526"/>
        </w:tabs>
        <w:spacing w:before="0" w:line="274" w:lineRule="exact"/>
        <w:ind w:firstLine="320"/>
        <w:jc w:val="both"/>
      </w:pPr>
      <w:r>
        <w:t>В1-хозяйственно-питьевой</w:t>
      </w:r>
      <w:r>
        <w:tab/>
      </w:r>
      <w:r w:rsidR="00A9666B">
        <w:t>1,12м</w:t>
      </w:r>
      <w:r w:rsidR="00A9666B">
        <w:rPr>
          <w:vertAlign w:val="superscript"/>
        </w:rPr>
        <w:t>3</w:t>
      </w:r>
      <w:r w:rsidR="00A9666B">
        <w:t>/час</w:t>
      </w:r>
    </w:p>
    <w:p w:rsidR="00944450" w:rsidRDefault="00D22A0E">
      <w:pPr>
        <w:pStyle w:val="20"/>
        <w:shd w:val="clear" w:color="auto" w:fill="auto"/>
        <w:tabs>
          <w:tab w:val="left" w:pos="5526"/>
        </w:tabs>
        <w:spacing w:before="0" w:line="274" w:lineRule="exact"/>
        <w:ind w:firstLine="320"/>
        <w:jc w:val="both"/>
      </w:pPr>
      <w:r>
        <w:t>ТЗ-горячее водоснабжение</w:t>
      </w:r>
      <w:r>
        <w:tab/>
        <w:t>1,12м</w:t>
      </w:r>
      <w:r>
        <w:rPr>
          <w:vertAlign w:val="superscript"/>
        </w:rPr>
        <w:t>3</w:t>
      </w:r>
      <w:r>
        <w:t>/час</w:t>
      </w:r>
    </w:p>
    <w:p w:rsidR="00944450" w:rsidRDefault="00D22A0E">
      <w:pPr>
        <w:pStyle w:val="20"/>
        <w:shd w:val="clear" w:color="auto" w:fill="auto"/>
        <w:tabs>
          <w:tab w:val="left" w:pos="5907"/>
        </w:tabs>
        <w:spacing w:before="0" w:line="274" w:lineRule="exact"/>
        <w:ind w:firstLine="320"/>
        <w:jc w:val="both"/>
      </w:pPr>
      <w:r>
        <w:tab/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На вводе прое</w:t>
      </w:r>
      <w:r w:rsidR="00A9666B">
        <w:t>ктом предусмотрен водомерный счетчик диаметром15</w:t>
      </w:r>
      <w:r>
        <w:t xml:space="preserve"> мм. Горячее водоснабжение осуществляется </w:t>
      </w:r>
      <w:r w:rsidR="00A9666B">
        <w:t>централизовано</w:t>
      </w:r>
      <w:r>
        <w:t>. Внутренняя сеть монтируется из пластмассовых</w:t>
      </w:r>
      <w:r w:rsidR="00A9666B">
        <w:t xml:space="preserve"> и металических</w:t>
      </w:r>
      <w:r>
        <w:t xml:space="preserve"> труб диаметром 15-32мм. Трубопроводы противо</w:t>
      </w:r>
      <w:r>
        <w:softHyphen/>
        <w:t>пожарного водоснабжения монтируются из стальных труб.</w:t>
      </w:r>
    </w:p>
    <w:p w:rsidR="00944450" w:rsidRDefault="00D22A0E">
      <w:pPr>
        <w:pStyle w:val="40"/>
        <w:shd w:val="clear" w:color="auto" w:fill="auto"/>
        <w:ind w:firstLine="320"/>
      </w:pPr>
      <w:r>
        <w:t>Канализация.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Проектом предусмотрена самотечная сеть канализации от санприборов. Расход канализационных стоков соста</w:t>
      </w:r>
      <w:r w:rsidR="003F17DF">
        <w:t>вляет 1</w:t>
      </w:r>
      <w:r>
        <w:t>,0 м</w:t>
      </w:r>
      <w:r>
        <w:rPr>
          <w:vertAlign w:val="superscript"/>
        </w:rPr>
        <w:t>3</w:t>
      </w:r>
      <w:r>
        <w:t>/сут.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Канализационная сеть в здании выполняется из пластмассовых канализационных труб 050-100 мм Для вентиляции сети предусмотрены канализационные стояки, которые выводятся выше крыши.</w:t>
      </w:r>
    </w:p>
    <w:p w:rsidR="003F17DF" w:rsidRDefault="003F17DF">
      <w:pPr>
        <w:pStyle w:val="20"/>
        <w:shd w:val="clear" w:color="auto" w:fill="auto"/>
        <w:spacing w:before="0" w:line="274" w:lineRule="exact"/>
        <w:ind w:firstLine="320"/>
        <w:jc w:val="both"/>
      </w:pPr>
    </w:p>
    <w:p w:rsidR="003F17DF" w:rsidRDefault="003F17DF">
      <w:pPr>
        <w:pStyle w:val="20"/>
        <w:shd w:val="clear" w:color="auto" w:fill="auto"/>
        <w:spacing w:before="0" w:line="274" w:lineRule="exact"/>
        <w:ind w:firstLine="320"/>
        <w:jc w:val="both"/>
      </w:pPr>
    </w:p>
    <w:p w:rsidR="003F17DF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Согласно распоряжения Департамента по управлению Государственным имуществом ХМАО-Югры </w:t>
      </w:r>
      <w:r w:rsidRPr="003F17DF">
        <w:t>№</w:t>
      </w:r>
      <w:r w:rsidR="003F17DF" w:rsidRPr="003F17DF">
        <w:t>157</w:t>
      </w:r>
      <w:r w:rsidRPr="003F17DF">
        <w:t xml:space="preserve"> от 1</w:t>
      </w:r>
      <w:r w:rsidR="003F17DF" w:rsidRPr="003F17DF">
        <w:t>3</w:t>
      </w:r>
      <w:r w:rsidRPr="003F17DF">
        <w:t>.0</w:t>
      </w:r>
      <w:r w:rsidR="003F17DF" w:rsidRPr="003F17DF">
        <w:t xml:space="preserve">2. </w:t>
      </w:r>
      <w:r w:rsidRPr="003F17DF">
        <w:t>20</w:t>
      </w:r>
      <w:r w:rsidR="003F17DF" w:rsidRPr="003F17DF">
        <w:t>06</w:t>
      </w:r>
      <w:r w:rsidRPr="003F17DF">
        <w:t xml:space="preserve"> года</w:t>
      </w:r>
      <w:r w:rsidR="003F17DF">
        <w:t xml:space="preserve"> помещение </w:t>
      </w:r>
      <w:r>
        <w:t xml:space="preserve"> было передано в оперативное управление бюджетному учреждению Ханты-Мансийского автономного округа-Югры «</w:t>
      </w:r>
      <w:r w:rsidR="003F17DF">
        <w:t>Центр народных художественных промыслов и ремесел»</w:t>
      </w:r>
      <w:r>
        <w:t xml:space="preserve">. Во время принятия </w:t>
      </w:r>
      <w:r w:rsidR="003F17DF">
        <w:t>помещени</w:t>
      </w:r>
      <w:r>
        <w:t xml:space="preserve">я были выявлены многочисленные проблемы в плане работоспособности инженерных систем и оборудования. 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Для беспрепятственного попадания в здание инвалидов-колясочников и </w:t>
      </w:r>
      <w:r w:rsidR="003F17DF">
        <w:t>во все экспозиционные залы</w:t>
      </w:r>
      <w:r>
        <w:t>, центральны</w:t>
      </w:r>
      <w:r w:rsidR="003F17DF">
        <w:t>й</w:t>
      </w:r>
      <w:r>
        <w:t xml:space="preserve"> вход оснащены пандусами и перилами. Кроме того предусмотрены туалетные комнаты с опорными поручнями для инвалидов.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В рамках создания без барьерной среды и доступа маломобильных граждан в учреждении разработа</w:t>
      </w:r>
      <w:r>
        <w:softHyphen/>
        <w:t>ны новые паспорта доступности для инвалидов и маломобильных групп населения.</w:t>
      </w:r>
    </w:p>
    <w:p w:rsidR="00944450" w:rsidRDefault="00D22A0E">
      <w:pPr>
        <w:pStyle w:val="20"/>
        <w:shd w:val="clear" w:color="auto" w:fill="auto"/>
        <w:spacing w:before="0" w:after="267" w:line="274" w:lineRule="exact"/>
        <w:ind w:firstLine="320"/>
        <w:jc w:val="both"/>
      </w:pPr>
      <w:r>
        <w:t>В рамках профилактики терроризма в учреждении разработаны и согласованы паспорта антитеррора.</w:t>
      </w:r>
    </w:p>
    <w:p w:rsidR="00944450" w:rsidRPr="00FD771F" w:rsidRDefault="00D22A0E">
      <w:pPr>
        <w:pStyle w:val="32"/>
        <w:keepNext/>
        <w:keepLines/>
        <w:shd w:val="clear" w:color="auto" w:fill="auto"/>
        <w:spacing w:before="0" w:after="21" w:line="240" w:lineRule="exact"/>
        <w:rPr>
          <w:b/>
          <w:sz w:val="32"/>
          <w:szCs w:val="32"/>
        </w:rPr>
      </w:pPr>
      <w:bookmarkStart w:id="3" w:name="bookmark3"/>
      <w:r w:rsidRPr="00FD771F">
        <w:rPr>
          <w:b/>
        </w:rPr>
        <w:t xml:space="preserve">ФИЛИАЛ </w:t>
      </w:r>
      <w:r w:rsidRPr="00FD771F">
        <w:rPr>
          <w:b/>
          <w:sz w:val="32"/>
          <w:szCs w:val="32"/>
        </w:rPr>
        <w:t>«</w:t>
      </w:r>
      <w:r w:rsidR="003F17DF" w:rsidRPr="00FD771F">
        <w:rPr>
          <w:b/>
          <w:sz w:val="32"/>
          <w:szCs w:val="32"/>
        </w:rPr>
        <w:t>Школа-мастерская народных промыслов</w:t>
      </w:r>
      <w:r w:rsidRPr="00FD771F">
        <w:rPr>
          <w:b/>
          <w:sz w:val="32"/>
          <w:szCs w:val="32"/>
        </w:rPr>
        <w:t>»</w:t>
      </w:r>
      <w:bookmarkEnd w:id="3"/>
    </w:p>
    <w:p w:rsidR="00D3610B" w:rsidRDefault="00D22A0E" w:rsidP="00FD771F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«Объект» расположен в г. </w:t>
      </w:r>
      <w:r w:rsidR="00FD771F">
        <w:t>Урай</w:t>
      </w:r>
      <w:r w:rsidR="00D3610B">
        <w:t>,</w:t>
      </w:r>
      <w:r>
        <w:t xml:space="preserve"> </w:t>
      </w:r>
      <w:r w:rsidR="00FD771F">
        <w:t>микр</w:t>
      </w:r>
      <w:r>
        <w:t xml:space="preserve">. </w:t>
      </w:r>
      <w:r w:rsidR="00FD771F">
        <w:t xml:space="preserve">Западный, </w:t>
      </w:r>
      <w:r>
        <w:t xml:space="preserve"> </w:t>
      </w:r>
      <w:r w:rsidR="00D3610B">
        <w:t xml:space="preserve">д. </w:t>
      </w:r>
      <w:r>
        <w:t>1</w:t>
      </w:r>
      <w:r w:rsidR="00FD771F">
        <w:t>6</w:t>
      </w:r>
      <w:r w:rsidR="00D3610B">
        <w:t xml:space="preserve">. </w:t>
      </w:r>
      <w:r w:rsidR="00FD771F">
        <w:t xml:space="preserve">Помещения расположены  на 1 этаже пятиэтажного жилого дома. </w:t>
      </w:r>
      <w:r>
        <w:t xml:space="preserve">Здание выполнено в капитальном исполнении. </w:t>
      </w:r>
    </w:p>
    <w:p w:rsidR="00C13000" w:rsidRDefault="00FD771F" w:rsidP="00FD771F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Помещение </w:t>
      </w:r>
      <w:r w:rsidR="00D22A0E">
        <w:t xml:space="preserve"> </w:t>
      </w:r>
      <w:r>
        <w:t>3</w:t>
      </w:r>
      <w:r w:rsidR="00D22A0E">
        <w:t>-го уровня ответственности.</w:t>
      </w:r>
    </w:p>
    <w:p w:rsidR="00944450" w:rsidRDefault="00D22A0E" w:rsidP="00FD771F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Общая площадь здания </w:t>
      </w:r>
      <w:r w:rsidR="00FD771F">
        <w:t>222</w:t>
      </w:r>
      <w:r>
        <w:t>,</w:t>
      </w:r>
      <w:r w:rsidR="00FD771F">
        <w:t>6</w:t>
      </w:r>
      <w:r>
        <w:t xml:space="preserve"> м 2. </w:t>
      </w:r>
    </w:p>
    <w:p w:rsidR="00C13000" w:rsidRDefault="00C13000" w:rsidP="00C13000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Дата ввода в эксплуатацию </w:t>
      </w:r>
      <w:r w:rsidRPr="00C13000">
        <w:t xml:space="preserve"> 1996</w:t>
      </w:r>
      <w:r w:rsidRPr="00C13000">
        <w:t xml:space="preserve"> год.</w:t>
      </w:r>
    </w:p>
    <w:p w:rsidR="00C13000" w:rsidRDefault="00C13000" w:rsidP="00C13000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Класс ответственности здания </w:t>
      </w:r>
      <w:r>
        <w:rPr>
          <w:lang w:val="en-US"/>
        </w:rPr>
        <w:t>I</w:t>
      </w:r>
      <w:r>
        <w:rPr>
          <w:lang w:val="en-US"/>
        </w:rPr>
        <w:t>I</w:t>
      </w:r>
      <w:r>
        <w:t>I</w:t>
      </w:r>
    </w:p>
    <w:p w:rsidR="00C13000" w:rsidRPr="00831B84" w:rsidRDefault="00C13000" w:rsidP="00C13000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Степень огнестойкости </w:t>
      </w:r>
      <w:r w:rsidRPr="00831B84">
        <w:t>2</w:t>
      </w:r>
    </w:p>
    <w:p w:rsidR="00C13000" w:rsidRDefault="00C13000" w:rsidP="00C13000">
      <w:pPr>
        <w:pStyle w:val="20"/>
        <w:shd w:val="clear" w:color="auto" w:fill="auto"/>
        <w:spacing w:before="0" w:line="274" w:lineRule="exact"/>
        <w:ind w:firstLine="320"/>
        <w:jc w:val="both"/>
      </w:pPr>
      <w:r>
        <w:t>Режим работы - односменный:</w:t>
      </w:r>
    </w:p>
    <w:p w:rsidR="00C13000" w:rsidRDefault="00D3610B" w:rsidP="00C13000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-  </w:t>
      </w:r>
      <w:r w:rsidR="00C13000">
        <w:t>5ти - дневный - для посещения</w:t>
      </w:r>
      <w:r>
        <w:t>;</w:t>
      </w:r>
    </w:p>
    <w:p w:rsidR="00C13000" w:rsidRDefault="00D3610B" w:rsidP="00C13000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-  </w:t>
      </w:r>
      <w:r w:rsidR="00C13000">
        <w:t>5ти - дневный - для административно-хозяйственных служб.</w:t>
      </w:r>
    </w:p>
    <w:p w:rsidR="00C13000" w:rsidRDefault="00C13000" w:rsidP="00C13000">
      <w:pPr>
        <w:pStyle w:val="20"/>
        <w:shd w:val="clear" w:color="auto" w:fill="auto"/>
        <w:spacing w:before="0" w:line="274" w:lineRule="exact"/>
        <w:ind w:firstLine="320"/>
        <w:jc w:val="both"/>
      </w:pPr>
      <w:r>
        <w:t>В соответствии с назначением учреждения, имеются следующие основные поме</w:t>
      </w:r>
      <w:r>
        <w:softHyphen/>
        <w:t>щени</w:t>
      </w:r>
      <w:r>
        <w:t>я</w:t>
      </w:r>
      <w:r>
        <w:t>:</w:t>
      </w:r>
    </w:p>
    <w:p w:rsidR="00C13000" w:rsidRDefault="00C13000" w:rsidP="00C13000">
      <w:pPr>
        <w:pStyle w:val="20"/>
        <w:numPr>
          <w:ilvl w:val="0"/>
          <w:numId w:val="2"/>
        </w:numPr>
        <w:shd w:val="clear" w:color="auto" w:fill="auto"/>
        <w:tabs>
          <w:tab w:val="left" w:pos="655"/>
        </w:tabs>
        <w:spacing w:before="0" w:line="274" w:lineRule="exact"/>
        <w:ind w:firstLine="320"/>
        <w:jc w:val="both"/>
      </w:pPr>
      <w:r>
        <w:t>Входная группа</w:t>
      </w:r>
      <w:r w:rsidR="00D3610B">
        <w:t>;</w:t>
      </w:r>
    </w:p>
    <w:p w:rsidR="00C13000" w:rsidRDefault="00C13000" w:rsidP="00C13000">
      <w:pPr>
        <w:pStyle w:val="20"/>
        <w:numPr>
          <w:ilvl w:val="0"/>
          <w:numId w:val="2"/>
        </w:numPr>
        <w:shd w:val="clear" w:color="auto" w:fill="auto"/>
        <w:tabs>
          <w:tab w:val="left" w:pos="655"/>
        </w:tabs>
        <w:spacing w:before="0" w:line="274" w:lineRule="exact"/>
        <w:ind w:firstLine="320"/>
        <w:jc w:val="both"/>
      </w:pPr>
      <w:r>
        <w:lastRenderedPageBreak/>
        <w:t>Выставочный зал</w:t>
      </w:r>
      <w:r w:rsidR="00D3610B">
        <w:t>;</w:t>
      </w:r>
    </w:p>
    <w:p w:rsidR="00C13000" w:rsidRDefault="00C13000" w:rsidP="00C13000">
      <w:pPr>
        <w:pStyle w:val="20"/>
        <w:numPr>
          <w:ilvl w:val="0"/>
          <w:numId w:val="2"/>
        </w:numPr>
        <w:shd w:val="clear" w:color="auto" w:fill="auto"/>
        <w:tabs>
          <w:tab w:val="left" w:pos="655"/>
        </w:tabs>
        <w:spacing w:before="0" w:line="274" w:lineRule="exact"/>
        <w:ind w:firstLine="320"/>
        <w:jc w:val="both"/>
      </w:pPr>
      <w:r>
        <w:t>Административное</w:t>
      </w:r>
      <w:r w:rsidRPr="00831B84">
        <w:t xml:space="preserve"> помещени</w:t>
      </w:r>
      <w:r>
        <w:t>е</w:t>
      </w:r>
      <w:r w:rsidR="00D3610B">
        <w:t>;</w:t>
      </w:r>
    </w:p>
    <w:p w:rsidR="00C13000" w:rsidRDefault="00C13000" w:rsidP="00C13000">
      <w:pPr>
        <w:pStyle w:val="20"/>
        <w:numPr>
          <w:ilvl w:val="0"/>
          <w:numId w:val="2"/>
        </w:numPr>
        <w:shd w:val="clear" w:color="auto" w:fill="auto"/>
        <w:spacing w:before="0" w:line="274" w:lineRule="exact"/>
        <w:ind w:firstLine="320"/>
        <w:jc w:val="both"/>
      </w:pPr>
      <w:r>
        <w:t>С</w:t>
      </w:r>
      <w:r>
        <w:t>анитарно-технические помещения</w:t>
      </w:r>
      <w:r w:rsidR="00D3610B">
        <w:t>;</w:t>
      </w:r>
      <w:r>
        <w:t xml:space="preserve"> </w:t>
      </w:r>
    </w:p>
    <w:p w:rsidR="00C13000" w:rsidRDefault="00C13000" w:rsidP="00C13000">
      <w:pPr>
        <w:pStyle w:val="20"/>
        <w:numPr>
          <w:ilvl w:val="0"/>
          <w:numId w:val="2"/>
        </w:numPr>
        <w:shd w:val="clear" w:color="auto" w:fill="auto"/>
        <w:tabs>
          <w:tab w:val="left" w:pos="655"/>
        </w:tabs>
        <w:spacing w:before="0" w:line="274" w:lineRule="exact"/>
        <w:ind w:firstLine="320"/>
        <w:jc w:val="both"/>
      </w:pPr>
      <w:r>
        <w:t>Склад</w:t>
      </w:r>
      <w:r w:rsidR="00D3610B">
        <w:t>;</w:t>
      </w:r>
    </w:p>
    <w:p w:rsidR="00C13000" w:rsidRDefault="00C13000" w:rsidP="00C13000">
      <w:pPr>
        <w:pStyle w:val="20"/>
        <w:numPr>
          <w:ilvl w:val="0"/>
          <w:numId w:val="2"/>
        </w:numPr>
        <w:shd w:val="clear" w:color="auto" w:fill="auto"/>
        <w:tabs>
          <w:tab w:val="left" w:pos="655"/>
        </w:tabs>
        <w:spacing w:before="0" w:line="274" w:lineRule="exact"/>
        <w:ind w:firstLine="320"/>
        <w:jc w:val="both"/>
      </w:pPr>
      <w:r>
        <w:t>Творческие мастерские</w:t>
      </w:r>
      <w:r w:rsidR="00D3610B">
        <w:t>.</w:t>
      </w:r>
      <w:r>
        <w:t xml:space="preserve"> </w:t>
      </w:r>
    </w:p>
    <w:p w:rsidR="00944450" w:rsidRDefault="00D22A0E">
      <w:pPr>
        <w:pStyle w:val="40"/>
        <w:shd w:val="clear" w:color="auto" w:fill="auto"/>
        <w:ind w:firstLine="320"/>
      </w:pPr>
      <w:r>
        <w:t>Водоснабжение и канализация.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В сооружении запроектированы следующие системы водоснабжения и канализации:</w:t>
      </w:r>
    </w:p>
    <w:p w:rsidR="00944450" w:rsidRDefault="00D22A0E">
      <w:pPr>
        <w:pStyle w:val="20"/>
        <w:numPr>
          <w:ilvl w:val="0"/>
          <w:numId w:val="2"/>
        </w:numPr>
        <w:shd w:val="clear" w:color="auto" w:fill="auto"/>
        <w:tabs>
          <w:tab w:val="left" w:pos="606"/>
        </w:tabs>
        <w:spacing w:before="0" w:line="283" w:lineRule="exact"/>
        <w:ind w:firstLine="320"/>
        <w:jc w:val="both"/>
      </w:pPr>
      <w:r>
        <w:t>водопровод холодной воды,</w:t>
      </w:r>
    </w:p>
    <w:p w:rsidR="00944450" w:rsidRDefault="00FD771F">
      <w:pPr>
        <w:pStyle w:val="20"/>
        <w:numPr>
          <w:ilvl w:val="0"/>
          <w:numId w:val="2"/>
        </w:numPr>
        <w:shd w:val="clear" w:color="auto" w:fill="auto"/>
        <w:tabs>
          <w:tab w:val="left" w:pos="606"/>
        </w:tabs>
        <w:spacing w:before="0" w:line="283" w:lineRule="exact"/>
        <w:ind w:firstLine="320"/>
        <w:jc w:val="both"/>
      </w:pPr>
      <w:r>
        <w:t>водопровод</w:t>
      </w:r>
      <w:r w:rsidR="00D22A0E">
        <w:t xml:space="preserve"> горячей воды,</w:t>
      </w:r>
    </w:p>
    <w:p w:rsidR="00944450" w:rsidRDefault="00D22A0E">
      <w:pPr>
        <w:pStyle w:val="20"/>
        <w:numPr>
          <w:ilvl w:val="0"/>
          <w:numId w:val="2"/>
        </w:numPr>
        <w:shd w:val="clear" w:color="auto" w:fill="auto"/>
        <w:tabs>
          <w:tab w:val="left" w:pos="606"/>
        </w:tabs>
        <w:spacing w:before="0" w:line="283" w:lineRule="exact"/>
        <w:ind w:firstLine="320"/>
        <w:jc w:val="both"/>
      </w:pPr>
      <w:r>
        <w:t>бытовой канализации,</w:t>
      </w:r>
    </w:p>
    <w:p w:rsidR="00944450" w:rsidRDefault="00FD771F">
      <w:pPr>
        <w:pStyle w:val="20"/>
        <w:numPr>
          <w:ilvl w:val="0"/>
          <w:numId w:val="2"/>
        </w:numPr>
        <w:shd w:val="clear" w:color="auto" w:fill="auto"/>
        <w:tabs>
          <w:tab w:val="left" w:pos="606"/>
        </w:tabs>
        <w:spacing w:before="0" w:line="283" w:lineRule="exact"/>
        <w:ind w:firstLine="320"/>
        <w:jc w:val="both"/>
      </w:pPr>
      <w:r>
        <w:t>пожарный водопровод</w:t>
      </w:r>
    </w:p>
    <w:p w:rsidR="00944450" w:rsidRDefault="00D22A0E">
      <w:pPr>
        <w:pStyle w:val="20"/>
        <w:shd w:val="clear" w:color="auto" w:fill="auto"/>
        <w:spacing w:before="0" w:line="283" w:lineRule="exact"/>
        <w:ind w:firstLine="320"/>
        <w:jc w:val="both"/>
      </w:pPr>
      <w:r>
        <w:t>расход воды на внутреннее пожаротушение - 5 л/сек (2 струи по 2,5л/с);</w:t>
      </w:r>
    </w:p>
    <w:p w:rsidR="00944450" w:rsidRDefault="00D22A0E">
      <w:pPr>
        <w:pStyle w:val="20"/>
        <w:numPr>
          <w:ilvl w:val="0"/>
          <w:numId w:val="2"/>
        </w:numPr>
        <w:shd w:val="clear" w:color="auto" w:fill="auto"/>
        <w:tabs>
          <w:tab w:val="left" w:pos="606"/>
        </w:tabs>
        <w:spacing w:before="0" w:line="283" w:lineRule="exact"/>
        <w:ind w:firstLine="320"/>
        <w:jc w:val="both"/>
      </w:pPr>
      <w:r>
        <w:t>расчетный напор при хозяйственно-питьевом водопотреблении - 22м;</w:t>
      </w:r>
    </w:p>
    <w:p w:rsidR="00944450" w:rsidRDefault="00D22A0E">
      <w:pPr>
        <w:pStyle w:val="20"/>
        <w:numPr>
          <w:ilvl w:val="0"/>
          <w:numId w:val="2"/>
        </w:numPr>
        <w:shd w:val="clear" w:color="auto" w:fill="auto"/>
        <w:tabs>
          <w:tab w:val="left" w:pos="606"/>
        </w:tabs>
        <w:spacing w:before="0" w:line="274" w:lineRule="exact"/>
        <w:ind w:firstLine="320"/>
        <w:jc w:val="both"/>
      </w:pPr>
      <w:r>
        <w:t>расчетный напор при внутреннем пожаротушении -38 м;</w:t>
      </w:r>
    </w:p>
    <w:p w:rsidR="00944450" w:rsidRDefault="00D22A0E">
      <w:pPr>
        <w:pStyle w:val="20"/>
        <w:numPr>
          <w:ilvl w:val="0"/>
          <w:numId w:val="4"/>
        </w:numPr>
        <w:shd w:val="clear" w:color="auto" w:fill="auto"/>
        <w:tabs>
          <w:tab w:val="left" w:pos="582"/>
        </w:tabs>
        <w:spacing w:before="0" w:line="274" w:lineRule="exact"/>
        <w:ind w:firstLine="320"/>
        <w:jc w:val="both"/>
      </w:pPr>
      <w:r>
        <w:t>фактический напор в городской сети по ТУ - 25 м.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Водопровод холодной воды.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Водопровод холодной воды предназначен для подачи воды на хозяйственно-питьевы</w:t>
      </w:r>
      <w:r w:rsidR="00FD771F">
        <w:t>е и противопо</w:t>
      </w:r>
      <w:r w:rsidR="00FD771F">
        <w:softHyphen/>
        <w:t>жарные нужды</w:t>
      </w:r>
      <w:r>
        <w:t>. Сеть хозяйственно-питьевого водопровода принимает</w:t>
      </w:r>
      <w:r>
        <w:softHyphen/>
        <w:t>ся тупиковой с нижней разводкой.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Для учета потребляемой воды на вводе в сооружение устанавливается водомерный узел, рассчитан</w:t>
      </w:r>
      <w:r>
        <w:softHyphen/>
        <w:t xml:space="preserve">ный на общий расход холодной воды для всего </w:t>
      </w:r>
      <w:r w:rsidR="00D3610B">
        <w:t>уч</w:t>
      </w:r>
      <w:r w:rsidR="00FD771F">
        <w:t>реждения</w:t>
      </w:r>
      <w:r>
        <w:t>, со счетчиком холодной воды марки ОСВИ-32 с обводной линией и размещением на ней задвижки Д = 100мм.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Для обеспечения требуемого напора на противопожарные нужды. Включение  пожарных насосов автома</w:t>
      </w:r>
      <w:r>
        <w:softHyphen/>
        <w:t>тически открывается задвижка на обводной линии водомерного узла, для обеспечения пропуска расхода воды при внутреннем пожаротушении.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Для внутреннего пожаротушения на сети холодного водопровода установлено </w:t>
      </w:r>
      <w:r w:rsidR="006C0CF4">
        <w:t>1</w:t>
      </w:r>
      <w:r>
        <w:t xml:space="preserve"> пожарны</w:t>
      </w:r>
      <w:r w:rsidR="006C0CF4">
        <w:t>й кран (в шкафу</w:t>
      </w:r>
      <w:r>
        <w:t xml:space="preserve"> марки ШПК</w:t>
      </w:r>
      <w:r w:rsidR="006C0CF4">
        <w:t xml:space="preserve">-Пульс) Д=50мм с длиной рукава 50 </w:t>
      </w:r>
      <w:r>
        <w:t>м и диаметром наконечника пожарного ствола 16мм.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Для тушения очагов пожара предусматривается установка первичных средств пожаротушения</w:t>
      </w:r>
      <w:r w:rsidR="006C0CF4">
        <w:t>, огнетушитель ОП-5</w:t>
      </w:r>
      <w:r>
        <w:t>.</w:t>
      </w:r>
    </w:p>
    <w:p w:rsidR="00944450" w:rsidRDefault="00D22A0E">
      <w:pPr>
        <w:pStyle w:val="40"/>
        <w:shd w:val="clear" w:color="auto" w:fill="auto"/>
        <w:ind w:firstLine="320"/>
      </w:pPr>
      <w:r>
        <w:t>Канализация бытовая.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Сточные воды от санитарных приборов самотеком отводятся в наружную сеть канализации. Система бытовой канализации оборудована вентиляционными стояками, ревизиями и прочистками.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Прокладка труб - скрытая: в шахтах, в полу. Самотечные сети бытовой канализации смонтированы из труб ПВХ по ТУ 6-19-307-86 Д=110 /50мм.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.</w:t>
      </w:r>
    </w:p>
    <w:p w:rsidR="00944450" w:rsidRDefault="00D22A0E">
      <w:pPr>
        <w:pStyle w:val="40"/>
        <w:shd w:val="clear" w:color="auto" w:fill="auto"/>
        <w:ind w:firstLine="320"/>
      </w:pPr>
      <w:r>
        <w:t>Отопление, кондиционирование.</w:t>
      </w:r>
    </w:p>
    <w:p w:rsidR="00944450" w:rsidRDefault="00D22A0E">
      <w:pPr>
        <w:pStyle w:val="40"/>
        <w:shd w:val="clear" w:color="auto" w:fill="auto"/>
        <w:ind w:firstLine="320"/>
      </w:pPr>
      <w:r>
        <w:t>Отопление.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С</w:t>
      </w:r>
      <w:r w:rsidR="006C0CF4">
        <w:t>истема теплоснабжения централизованное, учет потребления тепла не предусмотрено, так как расположено в жилом пятиэтажном доме с устройством стояковой системы теплоснабжения</w:t>
      </w:r>
      <w:r>
        <w:t>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 Система отопления разделена на </w:t>
      </w:r>
      <w:r w:rsidR="00783430">
        <w:t>общие вертикальные ветви</w:t>
      </w:r>
      <w:r>
        <w:t xml:space="preserve">: </w:t>
      </w:r>
      <w:r w:rsidR="00783430">
        <w:t>от</w:t>
      </w:r>
      <w:r>
        <w:t xml:space="preserve"> 1-го </w:t>
      </w:r>
      <w:r w:rsidR="00783430">
        <w:t>до</w:t>
      </w:r>
      <w:r>
        <w:t xml:space="preserve"> </w:t>
      </w:r>
      <w:r w:rsidR="00783430">
        <w:t>5</w:t>
      </w:r>
      <w:r>
        <w:t>-го этажей - принята вертикальная двухтрубная система с нижней разводкой, На ветвях устанавливается з</w:t>
      </w:r>
      <w:r w:rsidR="00783430">
        <w:t>апорная и регулирующая арматура</w:t>
      </w:r>
      <w:r w:rsidRPr="00D22A0E">
        <w:rPr>
          <w:lang w:eastAsia="en-US" w:bidi="en-US"/>
        </w:rPr>
        <w:t xml:space="preserve">. </w:t>
      </w:r>
      <w:r>
        <w:t xml:space="preserve">Подсоединение приборов </w:t>
      </w:r>
      <w:r w:rsidR="00783430">
        <w:t xml:space="preserve">теплообмена </w:t>
      </w:r>
      <w:r>
        <w:t>боковое открытое</w:t>
      </w:r>
      <w:r w:rsidR="00783430">
        <w:t xml:space="preserve">. </w:t>
      </w:r>
    </w:p>
    <w:p w:rsidR="00944450" w:rsidRDefault="00783430">
      <w:pPr>
        <w:pStyle w:val="40"/>
        <w:shd w:val="clear" w:color="auto" w:fill="auto"/>
        <w:ind w:firstLine="320"/>
      </w:pPr>
      <w:r>
        <w:t>К</w:t>
      </w:r>
      <w:r w:rsidR="00D22A0E">
        <w:t>ондиционирование.</w:t>
      </w:r>
    </w:p>
    <w:p w:rsidR="00783430" w:rsidRDefault="00783430" w:rsidP="00783430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Для кондиционирования </w:t>
      </w:r>
      <w:r w:rsidR="00046FB8">
        <w:t>экспозиционного</w:t>
      </w:r>
      <w:r>
        <w:t xml:space="preserve"> зала и мастерских предусмотрена система кондиционирования, первичным воздухом вентиляторами-конвекторами.</w:t>
      </w:r>
    </w:p>
    <w:p w:rsidR="00783430" w:rsidRDefault="00783430" w:rsidP="00783430">
      <w:pPr>
        <w:pStyle w:val="20"/>
        <w:shd w:val="clear" w:color="auto" w:fill="auto"/>
        <w:spacing w:before="0" w:line="274" w:lineRule="exact"/>
        <w:ind w:firstLine="320"/>
        <w:jc w:val="both"/>
      </w:pPr>
      <w:r>
        <w:t>Кондиционер состоит из: секции внешнего воздуха, фильтра, холодильного агрегата, приточного вентилятора и шумоглушителя с размещением в  выставочных залах.</w:t>
      </w:r>
    </w:p>
    <w:p w:rsidR="00783430" w:rsidRDefault="00783430" w:rsidP="00783430">
      <w:pPr>
        <w:pStyle w:val="20"/>
        <w:shd w:val="clear" w:color="auto" w:fill="auto"/>
        <w:spacing w:before="0" w:line="274" w:lineRule="exact"/>
        <w:ind w:firstLine="320"/>
        <w:jc w:val="both"/>
      </w:pPr>
      <w:r>
        <w:t>Потери тепла при передаче возмещаются воздушным отоплением. Система работает со 100% наруж</w:t>
      </w:r>
      <w:r>
        <w:softHyphen/>
        <w:t>ным воздухом</w:t>
      </w:r>
    </w:p>
    <w:p w:rsidR="00944450" w:rsidRDefault="00D22A0E">
      <w:pPr>
        <w:pStyle w:val="40"/>
        <w:shd w:val="clear" w:color="auto" w:fill="auto"/>
        <w:ind w:firstLine="320"/>
      </w:pPr>
      <w:r>
        <w:t>Электротехническая часть</w:t>
      </w:r>
      <w:r>
        <w:rPr>
          <w:rStyle w:val="41"/>
          <w:b/>
          <w:bCs/>
        </w:rPr>
        <w:t>.</w:t>
      </w:r>
    </w:p>
    <w:p w:rsidR="00944450" w:rsidRDefault="00D22A0E">
      <w:pPr>
        <w:pStyle w:val="40"/>
        <w:shd w:val="clear" w:color="auto" w:fill="auto"/>
        <w:ind w:firstLine="320"/>
      </w:pPr>
      <w:r>
        <w:t>Электрооборудование и электроосвещение.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Для ввода и распределения электроэнергии на 1-м этаже предусматривается установка в электрощи</w:t>
      </w:r>
      <w:r>
        <w:softHyphen/>
        <w:t>т</w:t>
      </w:r>
      <w:r w:rsidR="00D3610B">
        <w:t xml:space="preserve">ах, </w:t>
      </w:r>
      <w:r>
        <w:t xml:space="preserve"> вводно-распределительного устройства (ВРУ).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lastRenderedPageBreak/>
        <w:t xml:space="preserve">Светильники аварийного освещения установлены </w:t>
      </w:r>
      <w:r w:rsidR="00046FB8">
        <w:t>на путях эвакуации - в коридоре</w:t>
      </w:r>
      <w:r>
        <w:t>.</w:t>
      </w:r>
    </w:p>
    <w:p w:rsidR="00944450" w:rsidRDefault="00046FB8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 В экспозицион</w:t>
      </w:r>
      <w:r>
        <w:softHyphen/>
        <w:t>ном зале</w:t>
      </w:r>
      <w:r w:rsidR="00D22A0E">
        <w:t xml:space="preserve"> принята система общего локализованного освещения. Для улучшения условий восприятия предусмотрено понижение уровня освещенности вне зоны расположения экспонатов.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Штепсельные розетки предусматриваются с 3-м з</w:t>
      </w:r>
      <w:r w:rsidR="00046FB8">
        <w:t>аземляющим контактом на ток 10А</w:t>
      </w:r>
      <w:r>
        <w:t>.</w:t>
      </w:r>
    </w:p>
    <w:p w:rsidR="00944450" w:rsidRDefault="00D22A0E">
      <w:pPr>
        <w:pStyle w:val="40"/>
        <w:shd w:val="clear" w:color="auto" w:fill="auto"/>
        <w:ind w:firstLine="320"/>
      </w:pPr>
      <w:r>
        <w:t>Защитные меры электробезопасности.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В качестве основных мер по электробезопасности предусмотрено зануление и повторное заземление ВРУ, уравнивание потенциалов, защитное отключение. Проектом предусмотрено соединение РЕ-проводника распределительных линий с шиной РЕ ВРУ, за- землителями, металлическими трубами коммуникаций</w:t>
      </w:r>
      <w:r w:rsidR="00583455">
        <w:t>, входящих в здание</w:t>
      </w:r>
      <w:r>
        <w:t>.</w:t>
      </w:r>
    </w:p>
    <w:p w:rsidR="00944450" w:rsidRDefault="00D22A0E">
      <w:pPr>
        <w:pStyle w:val="40"/>
        <w:shd w:val="clear" w:color="auto" w:fill="auto"/>
        <w:ind w:firstLine="320"/>
      </w:pPr>
      <w:r>
        <w:t>Принципиальные решения по энергосбережению.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В части энергосбережения проектом предусмотрена установка энергоэффективных </w:t>
      </w:r>
      <w:r w:rsidR="00046FB8">
        <w:t>светодиодных светильников</w:t>
      </w:r>
      <w:r>
        <w:t>, установка распределительных щитков и ВРУ как можно ближе к центру нагрузок, равномерное распределение однофазных нагрузок в трехфазной сети, равномерное распределение нагрузок по вво</w:t>
      </w:r>
      <w:r>
        <w:softHyphen/>
        <w:t>дам.</w:t>
      </w:r>
    </w:p>
    <w:p w:rsidR="00944450" w:rsidRDefault="00D22A0E">
      <w:pPr>
        <w:pStyle w:val="40"/>
        <w:shd w:val="clear" w:color="auto" w:fill="auto"/>
        <w:ind w:firstLine="320"/>
      </w:pPr>
      <w:r>
        <w:t>Система пожарной сигнализации.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В защищаемых помещениях установлены:</w:t>
      </w:r>
    </w:p>
    <w:p w:rsidR="00944450" w:rsidRDefault="00D22A0E">
      <w:pPr>
        <w:pStyle w:val="20"/>
        <w:numPr>
          <w:ilvl w:val="0"/>
          <w:numId w:val="4"/>
        </w:numPr>
        <w:shd w:val="clear" w:color="auto" w:fill="auto"/>
        <w:tabs>
          <w:tab w:val="left" w:pos="740"/>
        </w:tabs>
        <w:spacing w:before="0" w:line="274" w:lineRule="exact"/>
        <w:ind w:firstLine="320"/>
        <w:jc w:val="both"/>
      </w:pPr>
      <w:r>
        <w:t>адресно-аналоговые оптико-электронные пожарные извещатели</w:t>
      </w:r>
    </w:p>
    <w:p w:rsidR="00944450" w:rsidRDefault="00D22A0E">
      <w:pPr>
        <w:pStyle w:val="20"/>
        <w:numPr>
          <w:ilvl w:val="0"/>
          <w:numId w:val="4"/>
        </w:numPr>
        <w:shd w:val="clear" w:color="auto" w:fill="auto"/>
        <w:tabs>
          <w:tab w:val="left" w:pos="940"/>
        </w:tabs>
        <w:spacing w:before="0" w:line="274" w:lineRule="exact"/>
        <w:ind w:firstLine="320"/>
        <w:jc w:val="both"/>
      </w:pPr>
      <w:r>
        <w:t>адресные пожарные ручные извещатели</w:t>
      </w:r>
    </w:p>
    <w:p w:rsidR="00944450" w:rsidRDefault="00D22A0E">
      <w:pPr>
        <w:pStyle w:val="20"/>
        <w:numPr>
          <w:ilvl w:val="0"/>
          <w:numId w:val="4"/>
        </w:numPr>
        <w:shd w:val="clear" w:color="auto" w:fill="auto"/>
        <w:tabs>
          <w:tab w:val="left" w:pos="742"/>
        </w:tabs>
        <w:spacing w:before="0" w:line="274" w:lineRule="exact"/>
        <w:ind w:firstLine="320"/>
        <w:jc w:val="both"/>
      </w:pPr>
      <w:r>
        <w:t>адресно-аналоговые тепловые пожарные извещатели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Пожарные извещатели установлены с учетом назначения помещений и степени пожароопасности. В каждом помещении устанавливается не менее двух извещателей.</w:t>
      </w:r>
    </w:p>
    <w:p w:rsidR="00944450" w:rsidRDefault="00046FB8" w:rsidP="00924063">
      <w:pPr>
        <w:pStyle w:val="20"/>
        <w:shd w:val="clear" w:color="auto" w:fill="auto"/>
        <w:spacing w:before="0" w:line="274" w:lineRule="exact"/>
        <w:ind w:firstLine="320"/>
        <w:jc w:val="both"/>
      </w:pPr>
      <w:r>
        <w:t>Система пожарной сигнализации выведена на пульт диспетчерской пожарной охраны</w:t>
      </w:r>
    </w:p>
    <w:p w:rsidR="00944450" w:rsidRDefault="00D22A0E">
      <w:pPr>
        <w:pStyle w:val="40"/>
        <w:shd w:val="clear" w:color="auto" w:fill="auto"/>
        <w:ind w:left="740"/>
        <w:jc w:val="left"/>
      </w:pPr>
      <w:r>
        <w:t>Охранная сигнализация.</w:t>
      </w:r>
    </w:p>
    <w:p w:rsidR="00944450" w:rsidRDefault="00D22A0E" w:rsidP="00924063">
      <w:pPr>
        <w:pStyle w:val="20"/>
        <w:shd w:val="clear" w:color="auto" w:fill="auto"/>
        <w:spacing w:before="0" w:line="274" w:lineRule="exact"/>
        <w:ind w:firstLine="320"/>
        <w:jc w:val="both"/>
      </w:pPr>
      <w:r>
        <w:t>Системой охранной</w:t>
      </w:r>
      <w:r w:rsidR="00924063">
        <w:t xml:space="preserve"> сигнализации предусматривается </w:t>
      </w:r>
      <w:r>
        <w:t>защит</w:t>
      </w:r>
      <w:r w:rsidR="00924063">
        <w:t>у</w:t>
      </w:r>
      <w:r>
        <w:t xml:space="preserve"> </w:t>
      </w:r>
      <w:r w:rsidR="00924063">
        <w:t>помещения филиала</w:t>
      </w:r>
      <w:r>
        <w:t xml:space="preserve"> (оконные и дверные проемы первого </w:t>
      </w:r>
      <w:r w:rsidR="00924063">
        <w:t>этажа</w:t>
      </w:r>
      <w:r>
        <w:t>),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Оснащение здания средствами охранной сигнализации выполнено с учетом «Типовых требований по технической укрепленности и оборудованию сигнализацией учреждений культуры» ТТ 78.36.002-99.</w:t>
      </w:r>
    </w:p>
    <w:p w:rsidR="00944450" w:rsidRDefault="00D22A0E" w:rsidP="00924063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Шлейфы охранной сигнализации подключаются к прибору приемно-контрольному "Сигнал-20" №2, который установлен в помещении </w:t>
      </w:r>
      <w:r w:rsidR="00924063">
        <w:t>заведующего</w:t>
      </w:r>
      <w:r>
        <w:t xml:space="preserve">. 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Предусмотрена установка кнопки тревожной сигнализации.</w:t>
      </w:r>
    </w:p>
    <w:p w:rsidR="00944450" w:rsidRDefault="00924063">
      <w:pPr>
        <w:pStyle w:val="40"/>
        <w:shd w:val="clear" w:color="auto" w:fill="auto"/>
        <w:ind w:left="740"/>
        <w:jc w:val="left"/>
      </w:pPr>
      <w:r>
        <w:t>В</w:t>
      </w:r>
      <w:r w:rsidR="00D22A0E">
        <w:t>идеонаблюдение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Теленаблюдение.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Система видеонаблюде</w:t>
      </w:r>
      <w:r w:rsidR="00924063">
        <w:t xml:space="preserve">ния обеспечивает наблюдение за </w:t>
      </w:r>
      <w:r>
        <w:t xml:space="preserve"> прилегающей </w:t>
      </w:r>
      <w:r w:rsidR="00924063">
        <w:t xml:space="preserve"> территорией </w:t>
      </w:r>
      <w:r>
        <w:t xml:space="preserve">к </w:t>
      </w:r>
      <w:r w:rsidR="00924063">
        <w:t>учреждению,</w:t>
      </w:r>
      <w:r>
        <w:t xml:space="preserve">  посредством наружных видеокамер. Видеокамеры, установленные снаружи здания, размещают</w:t>
      </w:r>
      <w:r>
        <w:softHyphen/>
        <w:t xml:space="preserve">ся в защитных кожухах с подогревом. Для просмотра обстановки в помещениях </w:t>
      </w:r>
      <w:r w:rsidR="008A786A">
        <w:t>выставочно</w:t>
      </w:r>
      <w:r w:rsidR="008A786A">
        <w:softHyphen/>
        <w:t xml:space="preserve">го зала, хранилища </w:t>
      </w:r>
      <w:r>
        <w:t xml:space="preserve"> предусматриваются  внутренни</w:t>
      </w:r>
      <w:r w:rsidR="008A786A">
        <w:t>е</w:t>
      </w:r>
      <w:r>
        <w:t xml:space="preserve"> видеокамер</w:t>
      </w:r>
      <w:r w:rsidR="008A786A">
        <w:t>ы</w:t>
      </w:r>
      <w:r>
        <w:t>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Сигналы от всех видеокамер сводятся в помещение </w:t>
      </w:r>
      <w:r w:rsidR="008A786A">
        <w:t>заведующего филиалом</w:t>
      </w:r>
      <w:r>
        <w:t>, где размещаются монитор и мультиплексор, позволяющий просматривать изображения с видеокамер одновременно или выборочно.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Запись изображения осуществляется с помощью  видеомагнитофона</w:t>
      </w:r>
      <w:r w:rsidR="00C13000">
        <w:t xml:space="preserve"> на жесткий диск</w:t>
      </w:r>
      <w:r>
        <w:t>.</w:t>
      </w:r>
    </w:p>
    <w:p w:rsidR="00944450" w:rsidRDefault="00D22A0E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406"/>
        </w:tabs>
        <w:spacing w:after="36" w:line="300" w:lineRule="exact"/>
      </w:pPr>
      <w:bookmarkStart w:id="4" w:name="bookmark5"/>
      <w:r>
        <w:t>Оборудование.</w:t>
      </w:r>
      <w:bookmarkEnd w:id="4"/>
    </w:p>
    <w:p w:rsidR="00944450" w:rsidRDefault="00C13000">
      <w:pPr>
        <w:pStyle w:val="40"/>
        <w:shd w:val="clear" w:color="auto" w:fill="auto"/>
        <w:spacing w:line="240" w:lineRule="exact"/>
        <w:ind w:left="740"/>
        <w:jc w:val="left"/>
      </w:pPr>
      <w:r>
        <w:t xml:space="preserve">Помещение БУ «Центр ремесел», г. Ханты-Мансийск, </w:t>
      </w:r>
      <w:r w:rsidR="00D22A0E">
        <w:t xml:space="preserve"> ул. </w:t>
      </w:r>
      <w:r>
        <w:t>Рознина, 119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8"/>
        <w:gridCol w:w="1373"/>
        <w:gridCol w:w="1560"/>
        <w:gridCol w:w="1282"/>
        <w:gridCol w:w="2136"/>
        <w:gridCol w:w="1277"/>
        <w:gridCol w:w="758"/>
      </w:tblGrid>
      <w:tr w:rsidR="00944450">
        <w:trPr>
          <w:trHeight w:hRule="exact" w:val="1118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450" w:rsidRDefault="004440F6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lastRenderedPageBreak/>
              <w:t>В</w:t>
            </w:r>
            <w:r w:rsidR="00D22A0E">
              <w:rPr>
                <w:rStyle w:val="22"/>
              </w:rPr>
              <w:t>ыставочное</w:t>
            </w:r>
          </w:p>
          <w:p w:rsidR="00944450" w:rsidRDefault="00D22A0E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оборудова</w:t>
            </w:r>
            <w:r>
              <w:rPr>
                <w:rStyle w:val="22"/>
              </w:rPr>
              <w:softHyphen/>
            </w:r>
          </w:p>
          <w:p w:rsidR="00944450" w:rsidRDefault="00D22A0E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ние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450" w:rsidRDefault="00D22A0E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срок экс</w:t>
            </w:r>
            <w:r>
              <w:rPr>
                <w:rStyle w:val="22"/>
              </w:rPr>
              <w:softHyphen/>
              <w:t>плуатации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450" w:rsidRDefault="00583455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74" w:lineRule="exact"/>
            </w:pPr>
            <w:r>
              <w:t>Оборудование творческих мастерских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450" w:rsidRDefault="00D22A0E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срок экс-</w:t>
            </w:r>
          </w:p>
          <w:p w:rsidR="00944450" w:rsidRDefault="00D22A0E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плуата-</w:t>
            </w:r>
          </w:p>
          <w:p w:rsidR="00944450" w:rsidRDefault="00D22A0E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450" w:rsidRDefault="00D22A0E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офисное оборудо</w:t>
            </w:r>
            <w:r>
              <w:rPr>
                <w:rStyle w:val="22"/>
              </w:rPr>
              <w:softHyphen/>
              <w:t>вание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450" w:rsidRDefault="00D22A0E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срок экс-</w:t>
            </w:r>
          </w:p>
          <w:p w:rsidR="00944450" w:rsidRDefault="00D22A0E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плуата-</w:t>
            </w:r>
          </w:p>
          <w:p w:rsidR="00944450" w:rsidRDefault="00D22A0E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ции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450" w:rsidRDefault="00D22A0E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при-</w:t>
            </w:r>
          </w:p>
          <w:p w:rsidR="00944450" w:rsidRDefault="00D22A0E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меча</w:t>
            </w:r>
          </w:p>
          <w:p w:rsidR="00944450" w:rsidRDefault="00D22A0E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ча-</w:t>
            </w:r>
          </w:p>
          <w:p w:rsidR="00944450" w:rsidRDefault="00D22A0E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ние</w:t>
            </w:r>
          </w:p>
        </w:tc>
      </w:tr>
      <w:tr w:rsidR="00944450" w:rsidTr="00583455">
        <w:trPr>
          <w:trHeight w:hRule="exact" w:val="3418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450" w:rsidRDefault="00D22A0E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В залах установлена подвесочная система (</w:t>
            </w:r>
            <w:r w:rsidR="004440F6">
              <w:rPr>
                <w:rStyle w:val="22"/>
              </w:rPr>
              <w:t>трубки</w:t>
            </w:r>
            <w:bookmarkStart w:id="5" w:name="_GoBack"/>
            <w:bookmarkEnd w:id="5"/>
            <w:r>
              <w:rPr>
                <w:rStyle w:val="22"/>
              </w:rPr>
              <w:t>), осветитель</w:t>
            </w:r>
            <w:r>
              <w:rPr>
                <w:rStyle w:val="22"/>
              </w:rPr>
              <w:softHyphen/>
              <w:t>ное оборудо</w:t>
            </w:r>
            <w:r>
              <w:rPr>
                <w:rStyle w:val="22"/>
              </w:rPr>
              <w:softHyphen/>
              <w:t>вание, вит</w:t>
            </w:r>
            <w:r>
              <w:rPr>
                <w:rStyle w:val="22"/>
              </w:rPr>
              <w:softHyphen/>
              <w:t>рины</w:t>
            </w:r>
          </w:p>
          <w:p w:rsidR="00944450" w:rsidRDefault="00125D11" w:rsidP="00125D11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напольные</w:t>
            </w:r>
            <w:r w:rsidR="00D22A0E">
              <w:rPr>
                <w:rStyle w:val="22"/>
              </w:rPr>
              <w:t>. Состояние удовлетво</w:t>
            </w:r>
            <w:r w:rsidR="00D22A0E">
              <w:rPr>
                <w:rStyle w:val="22"/>
              </w:rPr>
              <w:softHyphen/>
              <w:t>рительное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450" w:rsidRDefault="00D22A0E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 w:rsidRPr="000C3C2F">
              <w:rPr>
                <w:rStyle w:val="22"/>
                <w:highlight w:val="yellow"/>
              </w:rPr>
              <w:t>2</w:t>
            </w:r>
            <w:r w:rsidR="00125D11" w:rsidRPr="000C3C2F">
              <w:rPr>
                <w:rStyle w:val="22"/>
                <w:highlight w:val="yellow"/>
              </w:rPr>
              <w:t>0</w:t>
            </w:r>
            <w:r w:rsidRPr="000C3C2F">
              <w:rPr>
                <w:rStyle w:val="22"/>
                <w:highlight w:val="yellow"/>
              </w:rPr>
              <w:t xml:space="preserve">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4450" w:rsidRDefault="00583455" w:rsidP="00D3610B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  <w:highlight w:val="yellow"/>
              </w:rPr>
              <w:t xml:space="preserve"> Швейное оборудование, оборудование для обработки дерева, оборудование  для </w:t>
            </w:r>
            <w:r w:rsidR="00D3610B">
              <w:rPr>
                <w:rStyle w:val="22"/>
                <w:highlight w:val="yellow"/>
              </w:rPr>
              <w:t>обработки глины</w:t>
            </w:r>
            <w:r>
              <w:rPr>
                <w:rStyle w:val="22"/>
                <w:highlight w:val="yellow"/>
              </w:rPr>
              <w:t>. Состояние</w:t>
            </w:r>
            <w:r w:rsidR="00D22A0E" w:rsidRPr="00125D11">
              <w:rPr>
                <w:rStyle w:val="22"/>
                <w:highlight w:val="yellow"/>
              </w:rPr>
              <w:t>ние удо</w:t>
            </w:r>
            <w:r w:rsidR="00D22A0E" w:rsidRPr="00125D11">
              <w:rPr>
                <w:rStyle w:val="22"/>
                <w:highlight w:val="yellow"/>
              </w:rPr>
              <w:softHyphen/>
              <w:t>влетвори- тельное</w:t>
            </w:r>
            <w:r w:rsidR="004440F6">
              <w:rPr>
                <w:rStyle w:val="22"/>
              </w:rPr>
              <w:t>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450" w:rsidRDefault="00583455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17</w:t>
            </w:r>
            <w:r w:rsidR="00D22A0E">
              <w:rPr>
                <w:rStyle w:val="22"/>
              </w:rPr>
              <w:t xml:space="preserve"> лет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450" w:rsidRDefault="00D22A0E" w:rsidP="00D3610B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Компьютерные столы, шкафы для документов, сто</w:t>
            </w:r>
            <w:r w:rsidR="00125D11">
              <w:rPr>
                <w:rStyle w:val="22"/>
              </w:rPr>
              <w:softHyphen/>
              <w:t>лы письменные</w:t>
            </w:r>
            <w:r w:rsidR="000C3C2F">
              <w:rPr>
                <w:rStyle w:val="22"/>
              </w:rPr>
              <w:t>,</w:t>
            </w:r>
            <w:r w:rsidR="00125D11">
              <w:rPr>
                <w:rStyle w:val="22"/>
              </w:rPr>
              <w:t xml:space="preserve"> </w:t>
            </w:r>
            <w:r w:rsidR="000C3C2F">
              <w:rPr>
                <w:rStyle w:val="22"/>
              </w:rPr>
              <w:t xml:space="preserve"> стулья, вешал</w:t>
            </w:r>
            <w:r w:rsidR="00D3610B">
              <w:rPr>
                <w:rStyle w:val="22"/>
              </w:rPr>
              <w:t>ки,</w:t>
            </w:r>
            <w:r w:rsidR="000C3C2F">
              <w:rPr>
                <w:rStyle w:val="22"/>
              </w:rPr>
              <w:t xml:space="preserve"> тумбы</w:t>
            </w:r>
            <w:r w:rsidR="00D3610B">
              <w:rPr>
                <w:rStyle w:val="22"/>
              </w:rPr>
              <w:t xml:space="preserve"> </w:t>
            </w:r>
            <w:r w:rsidR="00D742A2">
              <w:rPr>
                <w:rStyle w:val="22"/>
              </w:rPr>
              <w:t>выкатанные</w:t>
            </w:r>
            <w:r w:rsidR="000C3C2F">
              <w:rPr>
                <w:rStyle w:val="22"/>
              </w:rPr>
              <w:t>.</w:t>
            </w:r>
            <w:r>
              <w:rPr>
                <w:rStyle w:val="22"/>
              </w:rPr>
              <w:t xml:space="preserve"> Состо</w:t>
            </w:r>
            <w:r>
              <w:rPr>
                <w:rStyle w:val="22"/>
              </w:rPr>
              <w:softHyphen/>
              <w:t>яние удовлетво</w:t>
            </w:r>
            <w:r>
              <w:rPr>
                <w:rStyle w:val="22"/>
              </w:rPr>
              <w:softHyphen/>
              <w:t>рительное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450" w:rsidRDefault="00D22A0E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 w:rsidRPr="000C3C2F">
              <w:rPr>
                <w:rStyle w:val="22"/>
                <w:highlight w:val="yellow"/>
              </w:rPr>
              <w:t>2</w:t>
            </w:r>
            <w:r w:rsidR="00125D11" w:rsidRPr="000C3C2F">
              <w:rPr>
                <w:rStyle w:val="22"/>
                <w:highlight w:val="yellow"/>
              </w:rPr>
              <w:t>0</w:t>
            </w:r>
            <w:r w:rsidRPr="000C3C2F">
              <w:rPr>
                <w:rStyle w:val="22"/>
                <w:highlight w:val="yellow"/>
              </w:rPr>
              <w:t xml:space="preserve"> лет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4450" w:rsidRDefault="00944450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4450">
        <w:trPr>
          <w:trHeight w:hRule="exact" w:val="840"/>
          <w:jc w:val="center"/>
        </w:trPr>
        <w:tc>
          <w:tcPr>
            <w:tcW w:w="99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450" w:rsidRDefault="00D22A0E" w:rsidP="00583455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"/>
              </w:rPr>
              <w:t>Филиал «</w:t>
            </w:r>
            <w:r w:rsidR="00583455">
              <w:rPr>
                <w:rStyle w:val="21"/>
              </w:rPr>
              <w:t>Школа-мастерская народных промыслов</w:t>
            </w:r>
            <w:r>
              <w:rPr>
                <w:rStyle w:val="21"/>
              </w:rPr>
              <w:t>»,</w:t>
            </w:r>
            <w:r w:rsidR="00583455">
              <w:rPr>
                <w:rStyle w:val="21"/>
              </w:rPr>
              <w:t xml:space="preserve"> г. Урай, микр. Западный, 16</w:t>
            </w:r>
          </w:p>
        </w:tc>
      </w:tr>
      <w:tr w:rsidR="00944450" w:rsidTr="00D742A2">
        <w:trPr>
          <w:trHeight w:hRule="exact" w:val="2841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4450" w:rsidRDefault="00D742A2" w:rsidP="00D742A2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2"/>
              </w:rPr>
              <w:t>В зале</w:t>
            </w:r>
            <w:r w:rsidR="00D22A0E">
              <w:rPr>
                <w:rStyle w:val="22"/>
              </w:rPr>
              <w:t xml:space="preserve"> установлена подвесочная система (шины), щи</w:t>
            </w:r>
            <w:r w:rsidR="00D22A0E">
              <w:rPr>
                <w:rStyle w:val="22"/>
              </w:rPr>
              <w:softHyphen/>
              <w:t>ты выста</w:t>
            </w:r>
            <w:r w:rsidR="00D22A0E">
              <w:rPr>
                <w:rStyle w:val="22"/>
              </w:rPr>
              <w:softHyphen/>
              <w:t>вочные,</w:t>
            </w:r>
            <w:r>
              <w:rPr>
                <w:rStyle w:val="22"/>
              </w:rPr>
              <w:t xml:space="preserve"> витрины напольные, </w:t>
            </w:r>
            <w:r w:rsidR="00D22A0E">
              <w:rPr>
                <w:rStyle w:val="22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4450" w:rsidRDefault="004440F6" w:rsidP="00D3610B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 w:rsidRPr="004440F6">
              <w:rPr>
                <w:rStyle w:val="22"/>
                <w:highlight w:val="yellow"/>
              </w:rPr>
              <w:t>20</w:t>
            </w:r>
            <w:r w:rsidR="00D22A0E" w:rsidRPr="004440F6">
              <w:rPr>
                <w:rStyle w:val="22"/>
                <w:highlight w:val="yellow"/>
              </w:rPr>
              <w:t xml:space="preserve">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4450" w:rsidRDefault="00D742A2" w:rsidP="00D3610B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 w:rsidRPr="004440F6">
              <w:rPr>
                <w:highlight w:val="yellow"/>
              </w:rPr>
              <w:t>Швейное оборудование, обработки бересты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4450" w:rsidRDefault="004440F6" w:rsidP="00D3610B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  <w:highlight w:val="yellow"/>
              </w:rPr>
              <w:t>12</w:t>
            </w:r>
            <w:r w:rsidR="00D22A0E" w:rsidRPr="004440F6">
              <w:rPr>
                <w:rStyle w:val="22"/>
                <w:highlight w:val="yellow"/>
              </w:rPr>
              <w:t xml:space="preserve"> лет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4450" w:rsidRDefault="00D22A0E" w:rsidP="00D3610B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2"/>
              </w:rPr>
              <w:t xml:space="preserve">Компьютерные столы, шкафы для документов, столы письменные,  стулья, вешалки, тумбы </w:t>
            </w:r>
            <w:r w:rsidR="00D742A2">
              <w:rPr>
                <w:rStyle w:val="22"/>
              </w:rPr>
              <w:t>выкатанные</w:t>
            </w:r>
            <w:r>
              <w:rPr>
                <w:rStyle w:val="22"/>
              </w:rPr>
              <w:t>.</w:t>
            </w:r>
            <w:r w:rsidR="00D742A2">
              <w:rPr>
                <w:rStyle w:val="22"/>
              </w:rPr>
              <w:t xml:space="preserve"> Состояние удовлетворительное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4450" w:rsidRDefault="00D742A2" w:rsidP="00D3610B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 w:rsidRPr="00D742A2">
              <w:rPr>
                <w:rStyle w:val="22"/>
                <w:highlight w:val="yellow"/>
              </w:rPr>
              <w:t>20</w:t>
            </w:r>
            <w:r w:rsidR="00D22A0E" w:rsidRPr="00D742A2">
              <w:rPr>
                <w:rStyle w:val="22"/>
                <w:highlight w:val="yellow"/>
              </w:rPr>
              <w:t xml:space="preserve"> лет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450" w:rsidRDefault="00944450" w:rsidP="00D3610B">
            <w:pPr>
              <w:framePr w:w="999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</w:tbl>
    <w:p w:rsidR="00944450" w:rsidRDefault="00944450" w:rsidP="00D3610B">
      <w:pPr>
        <w:framePr w:w="9994" w:wrap="notBeside" w:vAnchor="text" w:hAnchor="text" w:xAlign="center" w:y="1"/>
        <w:jc w:val="center"/>
        <w:rPr>
          <w:sz w:val="2"/>
          <w:szCs w:val="2"/>
        </w:rPr>
      </w:pPr>
    </w:p>
    <w:p w:rsidR="00944450" w:rsidRDefault="00944450" w:rsidP="00D3610B">
      <w:pPr>
        <w:jc w:val="center"/>
        <w:rPr>
          <w:sz w:val="2"/>
          <w:szCs w:val="2"/>
        </w:rPr>
      </w:pPr>
    </w:p>
    <w:p w:rsidR="00944450" w:rsidRDefault="00944450">
      <w:pPr>
        <w:framePr w:w="9994" w:wrap="notBeside" w:vAnchor="text" w:hAnchor="text" w:xAlign="center" w:y="1"/>
        <w:rPr>
          <w:sz w:val="2"/>
          <w:szCs w:val="2"/>
        </w:rPr>
      </w:pPr>
    </w:p>
    <w:p w:rsidR="00944450" w:rsidRDefault="00944450">
      <w:pPr>
        <w:rPr>
          <w:sz w:val="2"/>
          <w:szCs w:val="2"/>
        </w:rPr>
      </w:pPr>
    </w:p>
    <w:p w:rsidR="00944450" w:rsidRDefault="00D22A0E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395"/>
        </w:tabs>
        <w:spacing w:before="497" w:after="9" w:line="300" w:lineRule="exact"/>
      </w:pPr>
      <w:bookmarkStart w:id="6" w:name="bookmark6"/>
      <w:r>
        <w:t>Технические средства.</w:t>
      </w:r>
      <w:bookmarkEnd w:id="6"/>
    </w:p>
    <w:p w:rsidR="00944450" w:rsidRDefault="008A786A">
      <w:pPr>
        <w:pStyle w:val="20"/>
        <w:shd w:val="clear" w:color="auto" w:fill="auto"/>
        <w:spacing w:before="0" w:line="274" w:lineRule="exact"/>
        <w:ind w:firstLine="320"/>
        <w:jc w:val="both"/>
      </w:pPr>
      <w:r>
        <w:t>Обеспечивается</w:t>
      </w:r>
      <w:r w:rsidR="00D22A0E">
        <w:t xml:space="preserve"> системное сопровождение на персональных компью</w:t>
      </w:r>
      <w:r w:rsidR="00D22A0E">
        <w:softHyphen/>
        <w:t>терах; организует</w:t>
      </w:r>
      <w:r>
        <w:t>ся</w:t>
      </w:r>
      <w:r w:rsidR="00D22A0E">
        <w:t xml:space="preserve"> защит</w:t>
      </w:r>
      <w:r>
        <w:t>а</w:t>
      </w:r>
      <w:r w:rsidR="00D22A0E">
        <w:t xml:space="preserve"> и безопасность вычислительной техники, программного обеспечения и баз данных. Определя</w:t>
      </w:r>
      <w:r>
        <w:t>ю</w:t>
      </w:r>
      <w:r w:rsidR="00D22A0E">
        <w:t>т</w:t>
      </w:r>
      <w:r>
        <w:t>ся</w:t>
      </w:r>
      <w:r w:rsidR="00D22A0E">
        <w:t xml:space="preserve"> программные и технические средства для создания и развития локальной сети учреждения</w:t>
      </w:r>
      <w:r w:rsidR="00125D11">
        <w:t>,</w:t>
      </w:r>
      <w:r w:rsidR="00D22A0E">
        <w:t xml:space="preserve"> производит</w:t>
      </w:r>
      <w:r w:rsidR="00125D11">
        <w:t>ся установка</w:t>
      </w:r>
      <w:r w:rsidR="00D22A0E">
        <w:t xml:space="preserve"> и сопровождение сети в про</w:t>
      </w:r>
      <w:r w:rsidR="00D22A0E">
        <w:softHyphen/>
        <w:t>цессе работы; проводит</w:t>
      </w:r>
      <w:r w:rsidR="00125D11">
        <w:t>ся</w:t>
      </w:r>
      <w:r w:rsidR="00D22A0E">
        <w:t xml:space="preserve"> администрирование локальной сети с целью обеспечения бесперебойного функционирования, защиты и безопасности прикладного программного обеспечения и баз данных.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АРМ используется сотрудниками для выполнения своих должностных обязанностей. Современное компьютерное оборудование и сетевые технологии позволяют качественно и оперативно выполнять поставленные задачи.</w:t>
      </w:r>
    </w:p>
    <w:p w:rsidR="00944450" w:rsidRDefault="00D22A0E">
      <w:pPr>
        <w:pStyle w:val="40"/>
        <w:shd w:val="clear" w:color="auto" w:fill="auto"/>
        <w:ind w:firstLine="320"/>
      </w:pPr>
      <w:r>
        <w:t>Состояние и характеристика транспортных средств учреждения.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На балансе учреждения на период 20</w:t>
      </w:r>
      <w:r w:rsidR="008A786A">
        <w:t>20</w:t>
      </w:r>
      <w:r>
        <w:t xml:space="preserve"> года числится </w:t>
      </w:r>
      <w:r w:rsidR="008A786A">
        <w:t>1</w:t>
      </w:r>
      <w:r>
        <w:t xml:space="preserve"> автомобил</w:t>
      </w:r>
      <w:r w:rsidR="008A786A">
        <w:t>ь</w:t>
      </w:r>
      <w:r>
        <w:t>:</w:t>
      </w:r>
    </w:p>
    <w:p w:rsidR="00944450" w:rsidRDefault="008A786A">
      <w:pPr>
        <w:pStyle w:val="20"/>
        <w:numPr>
          <w:ilvl w:val="0"/>
          <w:numId w:val="6"/>
        </w:numPr>
        <w:shd w:val="clear" w:color="auto" w:fill="auto"/>
        <w:tabs>
          <w:tab w:val="left" w:pos="735"/>
        </w:tabs>
        <w:spacing w:before="0" w:line="274" w:lineRule="exact"/>
        <w:ind w:firstLine="320"/>
        <w:jc w:val="both"/>
      </w:pPr>
      <w:r>
        <w:t xml:space="preserve">Автомобиль </w:t>
      </w:r>
      <w:r>
        <w:rPr>
          <w:sz w:val="18"/>
          <w:szCs w:val="18"/>
          <w:lang w:val="en-US"/>
        </w:rPr>
        <w:t>VOLKSWAGEN</w:t>
      </w:r>
      <w:r w:rsidRPr="00542E0D">
        <w:rPr>
          <w:sz w:val="18"/>
          <w:szCs w:val="18"/>
        </w:rPr>
        <w:t xml:space="preserve"> 7 </w:t>
      </w:r>
      <w:r>
        <w:rPr>
          <w:sz w:val="18"/>
          <w:szCs w:val="18"/>
          <w:lang w:val="en-US"/>
        </w:rPr>
        <w:t>HM</w:t>
      </w:r>
      <w:r w:rsidRPr="00542E0D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MULTIVAN</w:t>
      </w:r>
      <w:r w:rsidR="00D22A0E" w:rsidRPr="00D22A0E">
        <w:rPr>
          <w:lang w:eastAsia="en-US" w:bidi="en-US"/>
        </w:rPr>
        <w:t xml:space="preserve"> </w:t>
      </w:r>
      <w:r w:rsidR="00D22A0E">
        <w:t xml:space="preserve">объем двигателя: </w:t>
      </w:r>
      <w:r w:rsidR="000C3C2F" w:rsidRPr="000C3C2F">
        <w:t>1984</w:t>
      </w:r>
      <w:r w:rsidR="000C3C2F">
        <w:t xml:space="preserve"> </w:t>
      </w:r>
      <w:r w:rsidR="00D22A0E" w:rsidRPr="000C3C2F">
        <w:t>см</w:t>
      </w:r>
      <w:r w:rsidR="00D22A0E" w:rsidRPr="000C3C2F">
        <w:rPr>
          <w:vertAlign w:val="superscript"/>
        </w:rPr>
        <w:t>3</w:t>
      </w:r>
    </w:p>
    <w:p w:rsidR="00944450" w:rsidRPr="000C3C2F" w:rsidRDefault="008A786A">
      <w:pPr>
        <w:pStyle w:val="20"/>
        <w:shd w:val="clear" w:color="auto" w:fill="auto"/>
        <w:spacing w:before="0" w:line="274" w:lineRule="exact"/>
        <w:ind w:firstLine="320"/>
        <w:jc w:val="both"/>
        <w:rPr>
          <w:sz w:val="28"/>
          <w:szCs w:val="28"/>
        </w:rPr>
      </w:pPr>
      <w:r>
        <w:t xml:space="preserve">Государственный номерной знак: </w:t>
      </w:r>
      <w:r w:rsidR="00D22A0E">
        <w:t xml:space="preserve"> </w:t>
      </w:r>
      <w:r w:rsidRPr="000C3C2F">
        <w:rPr>
          <w:sz w:val="28"/>
          <w:szCs w:val="28"/>
          <w:lang w:val="en-US"/>
        </w:rPr>
        <w:t>T</w:t>
      </w:r>
      <w:r w:rsidRPr="000C3C2F">
        <w:rPr>
          <w:sz w:val="28"/>
          <w:szCs w:val="28"/>
        </w:rPr>
        <w:t xml:space="preserve"> 643 </w:t>
      </w:r>
      <w:r w:rsidRPr="000C3C2F">
        <w:rPr>
          <w:sz w:val="28"/>
          <w:szCs w:val="28"/>
          <w:lang w:val="en-US"/>
        </w:rPr>
        <w:t>OC</w:t>
      </w:r>
      <w:r w:rsidRPr="000C3C2F">
        <w:rPr>
          <w:sz w:val="28"/>
          <w:szCs w:val="28"/>
        </w:rPr>
        <w:t xml:space="preserve"> 86</w:t>
      </w:r>
    </w:p>
    <w:p w:rsidR="00944450" w:rsidRPr="00C1300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>Год выпуска: 20</w:t>
      </w:r>
      <w:r w:rsidR="008A786A" w:rsidRPr="00C13000">
        <w:t>06</w:t>
      </w:r>
    </w:p>
    <w:p w:rsidR="00944450" w:rsidRDefault="00D22A0E">
      <w:pPr>
        <w:pStyle w:val="20"/>
        <w:shd w:val="clear" w:color="auto" w:fill="auto"/>
        <w:spacing w:before="0" w:line="274" w:lineRule="exact"/>
        <w:ind w:firstLine="320"/>
        <w:jc w:val="both"/>
      </w:pPr>
      <w:r>
        <w:t xml:space="preserve">Идентификационный номер </w:t>
      </w:r>
      <w:r w:rsidRPr="00D22A0E">
        <w:rPr>
          <w:lang w:eastAsia="en-US" w:bidi="en-US"/>
        </w:rPr>
        <w:t>(</w:t>
      </w:r>
      <w:r>
        <w:rPr>
          <w:lang w:val="en-US" w:eastAsia="en-US" w:bidi="en-US"/>
        </w:rPr>
        <w:t>VIN</w:t>
      </w:r>
      <w:r w:rsidRPr="00D22A0E">
        <w:rPr>
          <w:lang w:eastAsia="en-US" w:bidi="en-US"/>
        </w:rPr>
        <w:t xml:space="preserve">): </w:t>
      </w:r>
      <w:r w:rsidR="004F5AFE">
        <w:rPr>
          <w:rFonts w:eastAsia="Arial Unicode MS"/>
          <w:kern w:val="2"/>
          <w:lang w:val="en-US" w:eastAsia="ar-SA"/>
        </w:rPr>
        <w:t>WV2ZZZ7HZ6H090386</w:t>
      </w:r>
    </w:p>
    <w:sectPr w:rsidR="00944450">
      <w:footerReference w:type="default" r:id="rId8"/>
      <w:pgSz w:w="11900" w:h="16840"/>
      <w:pgMar w:top="952" w:right="535" w:bottom="1041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DB" w:rsidRDefault="00AA60DB">
      <w:r>
        <w:separator/>
      </w:r>
    </w:p>
  </w:endnote>
  <w:endnote w:type="continuationSeparator" w:id="0">
    <w:p w:rsidR="00AA60DB" w:rsidRDefault="00AA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A0E" w:rsidRDefault="004440F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7031990</wp:posOffset>
              </wp:positionH>
              <wp:positionV relativeFrom="page">
                <wp:posOffset>10116185</wp:posOffset>
              </wp:positionV>
              <wp:extent cx="92710" cy="153035"/>
              <wp:effectExtent l="2540" t="63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2A0E" w:rsidRDefault="00D22A0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440F6" w:rsidRPr="004440F6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8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3.7pt;margin-top:796.55pt;width:7.3pt;height:12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" filled="f" stroked="f">
              <v:textbox style="mso-fit-shape-to-text:t" inset="0,0,0,0">
                <w:txbxContent>
                  <w:p w:rsidR="00D22A0E" w:rsidRDefault="00D22A0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440F6" w:rsidRPr="004440F6">
                      <w:rPr>
                        <w:rStyle w:val="a6"/>
                        <w:b/>
                        <w:bCs/>
                        <w:noProof/>
                      </w:rPr>
                      <w:t>8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DB" w:rsidRDefault="00AA60DB"/>
  </w:footnote>
  <w:footnote w:type="continuationSeparator" w:id="0">
    <w:p w:rsidR="00AA60DB" w:rsidRDefault="00AA60D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701C1"/>
    <w:multiLevelType w:val="multilevel"/>
    <w:tmpl w:val="EAD80AEC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F11E68"/>
    <w:multiLevelType w:val="multilevel"/>
    <w:tmpl w:val="6A98CA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157ACC"/>
    <w:multiLevelType w:val="multilevel"/>
    <w:tmpl w:val="58D086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BD6687"/>
    <w:multiLevelType w:val="multilevel"/>
    <w:tmpl w:val="2F8A24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1334CE"/>
    <w:multiLevelType w:val="multilevel"/>
    <w:tmpl w:val="E18C7A32"/>
    <w:lvl w:ilvl="0">
      <w:start w:val="9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863A46"/>
    <w:multiLevelType w:val="multilevel"/>
    <w:tmpl w:val="7D5250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50"/>
    <w:rsid w:val="00046FB8"/>
    <w:rsid w:val="000C3C2F"/>
    <w:rsid w:val="00125D11"/>
    <w:rsid w:val="00141189"/>
    <w:rsid w:val="003F17DF"/>
    <w:rsid w:val="004440F6"/>
    <w:rsid w:val="004C578C"/>
    <w:rsid w:val="004F5AFE"/>
    <w:rsid w:val="00504965"/>
    <w:rsid w:val="00521A7E"/>
    <w:rsid w:val="00583455"/>
    <w:rsid w:val="00667408"/>
    <w:rsid w:val="00685166"/>
    <w:rsid w:val="006C0CF4"/>
    <w:rsid w:val="00783430"/>
    <w:rsid w:val="00831B84"/>
    <w:rsid w:val="008A786A"/>
    <w:rsid w:val="00924063"/>
    <w:rsid w:val="00944450"/>
    <w:rsid w:val="009E03F9"/>
    <w:rsid w:val="00A003C1"/>
    <w:rsid w:val="00A9666B"/>
    <w:rsid w:val="00AA60DB"/>
    <w:rsid w:val="00AD0224"/>
    <w:rsid w:val="00C13000"/>
    <w:rsid w:val="00C6630C"/>
    <w:rsid w:val="00CD7917"/>
    <w:rsid w:val="00CF1A35"/>
    <w:rsid w:val="00D22A0E"/>
    <w:rsid w:val="00D3610B"/>
    <w:rsid w:val="00D742A2"/>
    <w:rsid w:val="00FD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6"/>
      <w:szCs w:val="4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787" w:lineRule="exact"/>
      <w:jc w:val="center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278" w:lineRule="exact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300" w:after="120" w:line="0" w:lineRule="atLeast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6"/>
      <w:szCs w:val="4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787" w:lineRule="exact"/>
      <w:jc w:val="center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278" w:lineRule="exact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300" w:after="120" w:line="0" w:lineRule="atLeast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2563</Words>
  <Characters>14613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2021-05-13T09:19:00Z</dcterms:created>
  <dcterms:modified xsi:type="dcterms:W3CDTF">2021-05-13T09:19:00Z</dcterms:modified>
</cp:coreProperties>
</file>